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342"/>
        <w:gridCol w:w="3291"/>
      </w:tblGrid>
      <w:tr w:rsidR="0062062B" w:rsidRPr="00516DB5" w:rsidTr="00924DBC">
        <w:tc>
          <w:tcPr>
            <w:tcW w:w="3114" w:type="dxa"/>
          </w:tcPr>
          <w:p w:rsidR="0062062B" w:rsidRDefault="0062062B" w:rsidP="00780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університет імені В.О.Сухомлинського</w:t>
            </w:r>
          </w:p>
          <w:p w:rsidR="0062062B" w:rsidRDefault="007646C4" w:rsidP="00620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-4.55pt;margin-top:9.75pt;width:153.65pt;height:7.15pt;z-index:251659264" fillcolor="yellow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-4.55pt;margin-top:2.6pt;width:153.65pt;height:7.15pt;z-index:251658240" fillcolor="#00b0f0"/>
              </w:pict>
            </w:r>
          </w:p>
          <w:p w:rsidR="00924DBC" w:rsidRDefault="0062062B" w:rsidP="00924DBC">
            <w:pPr>
              <w:tabs>
                <w:tab w:val="left" w:pos="94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</w:pPr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 xml:space="preserve">54030 </w:t>
            </w:r>
            <w:proofErr w:type="spellStart"/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>Україна</w:t>
            </w:r>
            <w:proofErr w:type="spellEnd"/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 xml:space="preserve">, </w:t>
            </w:r>
          </w:p>
          <w:p w:rsidR="00924DBC" w:rsidRDefault="0062062B" w:rsidP="00924DBC">
            <w:pPr>
              <w:tabs>
                <w:tab w:val="left" w:pos="94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</w:pPr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 xml:space="preserve">м. </w:t>
            </w:r>
            <w:proofErr w:type="spellStart"/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>Миколаїв</w:t>
            </w:r>
            <w:proofErr w:type="spellEnd"/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 xml:space="preserve">, </w:t>
            </w:r>
          </w:p>
          <w:p w:rsidR="0062062B" w:rsidRPr="0062062B" w:rsidRDefault="0062062B" w:rsidP="00924DBC">
            <w:pPr>
              <w:tabs>
                <w:tab w:val="left" w:pos="94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</w:pPr>
            <w:proofErr w:type="spellStart"/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>вул</w:t>
            </w:r>
            <w:proofErr w:type="spellEnd"/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 xml:space="preserve">. </w:t>
            </w:r>
            <w:proofErr w:type="spellStart"/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>Нікольська</w:t>
            </w:r>
            <w:proofErr w:type="spellEnd"/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 xml:space="preserve">, 24 тел.: </w:t>
            </w:r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  <w:t>+38(</w:t>
            </w:r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>0512</w:t>
            </w:r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  <w:t>)</w:t>
            </w:r>
            <w:r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>37-88-38,</w:t>
            </w:r>
          </w:p>
          <w:p w:rsidR="0062062B" w:rsidRPr="0062062B" w:rsidRDefault="00924DBC" w:rsidP="00924DBC">
            <w:pPr>
              <w:tabs>
                <w:tab w:val="left" w:pos="94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  <w:t xml:space="preserve">   </w:t>
            </w:r>
            <w:r w:rsidR="009635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  <w:t xml:space="preserve">  </w:t>
            </w:r>
            <w:r w:rsidR="0062062B"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  <w:t>+38(</w:t>
            </w:r>
            <w:r w:rsidR="0062062B"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>0512</w:t>
            </w:r>
            <w:r w:rsidR="0062062B"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  <w:lang w:val="uk-UA"/>
              </w:rPr>
              <w:t>)</w:t>
            </w:r>
            <w:r w:rsidR="0062062B" w:rsidRPr="00620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DE6"/>
              </w:rPr>
              <w:t>37-88-44</w:t>
            </w:r>
          </w:p>
          <w:p w:rsidR="0062062B" w:rsidRPr="0062062B" w:rsidRDefault="00936B09" w:rsidP="00924DBC">
            <w:pPr>
              <w:tabs>
                <w:tab w:val="left" w:pos="9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</w:t>
            </w:r>
            <w:proofErr w:type="spellEnd"/>
            <w:r w:rsidR="0062062B" w:rsidRPr="00620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</w:t>
            </w:r>
            <w:proofErr w:type="spellStart"/>
            <w:r w:rsidR="0062062B" w:rsidRPr="00620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mdu.edu.ua</w:t>
            </w:r>
            <w:proofErr w:type="spellEnd"/>
          </w:p>
        </w:tc>
        <w:tc>
          <w:tcPr>
            <w:tcW w:w="3342" w:type="dxa"/>
          </w:tcPr>
          <w:p w:rsidR="00924DBC" w:rsidRDefault="00924DBC" w:rsidP="00780F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/>
              </w:rPr>
            </w:pPr>
          </w:p>
          <w:p w:rsidR="00535F9A" w:rsidRDefault="00535F9A" w:rsidP="00780F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/>
              </w:rPr>
            </w:pPr>
          </w:p>
          <w:p w:rsidR="00535F9A" w:rsidRDefault="00535F9A" w:rsidP="00780F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/>
              </w:rPr>
            </w:pPr>
          </w:p>
          <w:p w:rsidR="00535F9A" w:rsidRDefault="00535F9A" w:rsidP="00780F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/>
              </w:rPr>
            </w:pPr>
          </w:p>
          <w:p w:rsidR="00535F9A" w:rsidRDefault="00535F9A" w:rsidP="00780F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/>
              </w:rPr>
            </w:pPr>
          </w:p>
          <w:p w:rsidR="00535F9A" w:rsidRDefault="00535F9A" w:rsidP="00780F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/>
              </w:rPr>
            </w:pPr>
          </w:p>
          <w:p w:rsidR="00535F9A" w:rsidRDefault="00535F9A" w:rsidP="00780F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/>
              </w:rPr>
            </w:pPr>
          </w:p>
          <w:p w:rsidR="00535F9A" w:rsidRDefault="00535F9A" w:rsidP="00780F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uk-UA"/>
              </w:rPr>
            </w:pPr>
          </w:p>
          <w:p w:rsidR="0062062B" w:rsidRDefault="007646C4" w:rsidP="0078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4"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4.2pt;margin-top:12.6pt;width:167.35pt;height:28.9pt;z-index:251664384" strokecolor="white [3212]">
                  <v:textbox>
                    <w:txbxContent>
                      <w:p w:rsidR="00AE78A8" w:rsidRPr="009C3A23" w:rsidRDefault="00AE78A8" w:rsidP="00AE78A8">
                        <w:pPr>
                          <w:rPr>
                            <w:b/>
                          </w:rPr>
                        </w:pPr>
                        <w:r w:rsidRPr="009C3A2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w:t>laboratory</w:t>
                        </w:r>
                        <w:r w:rsidRPr="009C3A2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_</w:t>
                        </w:r>
                        <w:r w:rsidRPr="009C3A2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w:t>b</w:t>
                        </w:r>
                        <w:r w:rsidRPr="009C3A2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_</w:t>
                        </w:r>
                        <w:r w:rsidRPr="009C3A2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w:t>p</w:t>
                        </w:r>
                        <w:r w:rsidRPr="009C3A2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@</w:t>
                        </w:r>
                        <w:r w:rsidRPr="009C3A2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w:t>mail</w:t>
                        </w:r>
                        <w:r w:rsidRPr="009C3A2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Pr="009C3A2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24DB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924DBC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2942004" y="547077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3196" cy="1774092"/>
                  <wp:effectExtent l="19050" t="0" r="0" b="0"/>
                  <wp:wrapSquare wrapText="bothSides"/>
                  <wp:docPr id="4" name="Рисунок 2" descr="C:\Users\Univer\Desktop\Герб_Университ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niver\Desktop\Герб_Университ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196" cy="177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1" w:type="dxa"/>
          </w:tcPr>
          <w:p w:rsidR="0062062B" w:rsidRDefault="00BA27ED" w:rsidP="00780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Mykola</w:t>
            </w:r>
            <w:proofErr w:type="spellEnd"/>
            <w:r w:rsid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2062B"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30EE"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V.O.Su</w:t>
            </w:r>
            <w:r w:rsidR="004A3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4A30EE"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homl</w:t>
            </w:r>
            <w:r w:rsidR="004A3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30EE"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nsk</w:t>
            </w:r>
            <w:r w:rsidR="004A3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End"/>
            <w:r w:rsidR="004A30EE"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062B"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National University </w:t>
            </w:r>
            <w:r w:rsidR="00764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-4.65pt;margin-top:72.05pt;width:153.65pt;height:7.15pt;z-index:251661312;mso-position-horizontal-relative:text;mso-position-vertical-relative:text" fillcolor="yellow"/>
              </w:pict>
            </w:r>
            <w:r w:rsidR="00764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-4.65pt;margin-top:64.9pt;width:153.65pt;height:7.15pt;z-index:251660288;mso-position-horizontal-relative:text;mso-position-vertical-relative:text" fillcolor="#00b0f0"/>
              </w:pict>
            </w:r>
          </w:p>
          <w:p w:rsidR="0062062B" w:rsidRDefault="0062062B" w:rsidP="00620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062B" w:rsidRDefault="0062062B" w:rsidP="00620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4DBC" w:rsidRDefault="0062062B" w:rsidP="00963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54030 Ukraine,</w:t>
            </w:r>
          </w:p>
          <w:p w:rsidR="00924DBC" w:rsidRDefault="0062062B" w:rsidP="00963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</w:t>
            </w:r>
            <w:proofErr w:type="spellStart"/>
            <w:r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Mykolaiv</w:t>
            </w:r>
            <w:proofErr w:type="spellEnd"/>
            <w:r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24DBC" w:rsidRDefault="0062062B" w:rsidP="00963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="004A3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kolskaya</w:t>
            </w:r>
            <w:proofErr w:type="spellEnd"/>
            <w:r w:rsidR="004A30EE"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30EE"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</w:t>
            </w:r>
            <w:proofErr w:type="spellEnd"/>
            <w:r w:rsidR="004A30EE"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24,</w:t>
            </w:r>
          </w:p>
          <w:p w:rsidR="0062062B" w:rsidRPr="004A30EE" w:rsidRDefault="00924DBC" w:rsidP="00963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</w:t>
            </w:r>
            <w:proofErr w:type="spellEnd"/>
            <w:r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+38(0512)</w:t>
            </w:r>
            <w:r w:rsidR="0062062B"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37-88-38,</w:t>
            </w:r>
          </w:p>
          <w:p w:rsidR="0062062B" w:rsidRPr="004A30EE" w:rsidRDefault="00963541" w:rsidP="00963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924DBC"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+38(0512)</w:t>
            </w:r>
            <w:r w:rsidR="0062062B"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37-88-44</w:t>
            </w:r>
          </w:p>
          <w:p w:rsidR="0062062B" w:rsidRPr="004A30EE" w:rsidRDefault="0062062B" w:rsidP="00963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</w:t>
            </w:r>
            <w:proofErr w:type="spellStart"/>
            <w:r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mdu</w:t>
            </w:r>
            <w:proofErr w:type="spellEnd"/>
            <w:r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A3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62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9C3A23" w:rsidRDefault="009C3A23" w:rsidP="009C3A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A23" w:rsidRPr="009C3A23" w:rsidRDefault="009C3A23" w:rsidP="009C3A2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</w:pPr>
      <w:r w:rsidRPr="009C3A2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>ПРОГРАМА</w:t>
      </w:r>
    </w:p>
    <w:p w:rsidR="009C3A23" w:rsidRPr="009C3A23" w:rsidRDefault="009C3A23" w:rsidP="009C3A2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</w:pPr>
      <w:r w:rsidRPr="009C3A2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uk-UA"/>
        </w:rPr>
        <w:t>НАУКОВО-ПРАКТИЧНОГО СЕМІНАРУ</w:t>
      </w:r>
    </w:p>
    <w:p w:rsidR="009C3A23" w:rsidRPr="009C3A23" w:rsidRDefault="009C3A23" w:rsidP="009C3A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A23">
        <w:rPr>
          <w:rFonts w:ascii="Times New Roman" w:hAnsi="Times New Roman" w:cs="Times New Roman"/>
          <w:b/>
          <w:sz w:val="28"/>
          <w:szCs w:val="28"/>
          <w:lang w:val="uk-UA"/>
        </w:rPr>
        <w:t>«Європейські кваліфікаційні рамки (ERK)</w:t>
      </w:r>
      <w:r w:rsidRPr="009C3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A23">
        <w:rPr>
          <w:rFonts w:ascii="Times New Roman" w:hAnsi="Times New Roman" w:cs="Times New Roman"/>
          <w:b/>
          <w:sz w:val="28"/>
          <w:szCs w:val="28"/>
          <w:lang w:val="uk-UA"/>
        </w:rPr>
        <w:t>щодо формування персоналу підприємства та інструменти управління персоналом - парадигма управління персоналом»</w:t>
      </w:r>
    </w:p>
    <w:p w:rsidR="009C3A23" w:rsidRPr="009C3A23" w:rsidRDefault="009C3A23" w:rsidP="009C3A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91" w:type="dxa"/>
        <w:tblInd w:w="-318" w:type="dxa"/>
        <w:tblLook w:val="01E0"/>
      </w:tblPr>
      <w:tblGrid>
        <w:gridCol w:w="2088"/>
        <w:gridCol w:w="8403"/>
      </w:tblGrid>
      <w:tr w:rsidR="009C3A23" w:rsidRPr="009C3A23" w:rsidTr="00924DBC">
        <w:tc>
          <w:tcPr>
            <w:tcW w:w="2088" w:type="dxa"/>
          </w:tcPr>
          <w:p w:rsidR="009C3A23" w:rsidRPr="009C3A23" w:rsidRDefault="009C3A23" w:rsidP="00C212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A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Організатори:</w:t>
            </w:r>
          </w:p>
        </w:tc>
        <w:tc>
          <w:tcPr>
            <w:tcW w:w="8403" w:type="dxa"/>
          </w:tcPr>
          <w:p w:rsidR="009C3A23" w:rsidRPr="009C3A23" w:rsidRDefault="009C3A23" w:rsidP="00924D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національний університет імені В.О.Сухомлинського (Лабораторія підприємництва і бізнесу)</w:t>
            </w:r>
          </w:p>
          <w:p w:rsidR="009C3A23" w:rsidRPr="009C3A23" w:rsidRDefault="009C3A23" w:rsidP="00924D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директорів малого та середнього бізнесу Миколаївської області</w:t>
            </w:r>
          </w:p>
          <w:p w:rsidR="009C3A23" w:rsidRPr="009C3A23" w:rsidRDefault="009C3A23" w:rsidP="00924D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Регіональна торгово-промислова палата Миколаївської області</w:t>
            </w:r>
          </w:p>
          <w:p w:rsidR="009C3A23" w:rsidRPr="009C3A23" w:rsidRDefault="009C3A23" w:rsidP="00924D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університет водного господарства та природокористування, м. Рівне</w:t>
            </w:r>
          </w:p>
          <w:p w:rsidR="009C3A23" w:rsidRPr="009C3A23" w:rsidRDefault="009C3A23" w:rsidP="00924D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Уповноважений орган оцінки відповідності «</w:t>
            </w:r>
            <w:proofErr w:type="spellStart"/>
            <w:r w:rsidRPr="009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Фактум</w:t>
            </w:r>
            <w:proofErr w:type="spellEnd"/>
            <w:r w:rsidRPr="009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м. Одеса</w:t>
            </w:r>
          </w:p>
        </w:tc>
      </w:tr>
      <w:tr w:rsidR="009C3A23" w:rsidRPr="00516DB5" w:rsidTr="00924DBC">
        <w:tc>
          <w:tcPr>
            <w:tcW w:w="2088" w:type="dxa"/>
          </w:tcPr>
          <w:p w:rsidR="009C3A23" w:rsidRPr="009C3A23" w:rsidRDefault="009C3A23" w:rsidP="00C212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C3A23" w:rsidRPr="009C3A23" w:rsidRDefault="009C3A23" w:rsidP="00C212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3A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місце проведення:</w:t>
            </w:r>
          </w:p>
        </w:tc>
        <w:tc>
          <w:tcPr>
            <w:tcW w:w="8403" w:type="dxa"/>
          </w:tcPr>
          <w:p w:rsidR="009C3A23" w:rsidRPr="009C3A23" w:rsidRDefault="009C3A23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3A23" w:rsidRPr="009C3A23" w:rsidRDefault="009C3A23" w:rsidP="00D87F16">
            <w:pPr>
              <w:ind w:left="-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A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квітня 2015 року – м. Миколаїв, МНУ імені В.О.Сухомлинського</w:t>
            </w:r>
            <w:r w:rsidR="00D8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корпус №1, </w:t>
            </w:r>
            <w:proofErr w:type="spellStart"/>
            <w:r w:rsidR="00D8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D8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315.</w:t>
            </w:r>
          </w:p>
        </w:tc>
      </w:tr>
    </w:tbl>
    <w:p w:rsidR="009C3A23" w:rsidRPr="009C3A23" w:rsidRDefault="009C3A23" w:rsidP="009C3A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</w:t>
      </w:r>
      <w:r w:rsidRPr="00D87F16">
        <w:rPr>
          <w:rFonts w:ascii="Times New Roman" w:hAnsi="Times New Roman" w:cs="Times New Roman"/>
          <w:b/>
          <w:sz w:val="28"/>
          <w:szCs w:val="28"/>
          <w:lang w:val="uk-UA"/>
        </w:rPr>
        <w:t>аудиторія</w:t>
      </w:r>
      <w:r w:rsidR="00D87F16" w:rsidRPr="00D87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(орієнтовний контингент</w:t>
      </w:r>
      <w:r w:rsidR="00D87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25 – 30 чол.</w:t>
      </w:r>
      <w:r w:rsidR="00D87F16" w:rsidRPr="00D87F1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D87F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87F16" w:rsidRPr="00D87F16" w:rsidRDefault="009C3A23" w:rsidP="009C3A2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F16">
        <w:rPr>
          <w:rFonts w:ascii="Times New Roman" w:hAnsi="Times New Roman" w:cs="Times New Roman"/>
          <w:sz w:val="28"/>
          <w:szCs w:val="28"/>
          <w:lang w:val="uk-UA"/>
        </w:rPr>
        <w:t>власники малого бізнесу та підприємці;</w:t>
      </w:r>
      <w:r w:rsidR="00D87F16" w:rsidRPr="00D8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F16">
        <w:rPr>
          <w:rFonts w:ascii="Times New Roman" w:hAnsi="Times New Roman" w:cs="Times New Roman"/>
          <w:sz w:val="28"/>
          <w:szCs w:val="28"/>
          <w:lang w:val="uk-UA"/>
        </w:rPr>
        <w:t>середній топ/менеджмент;</w:t>
      </w:r>
      <w:r w:rsidR="00D87F16" w:rsidRPr="00D8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A23" w:rsidRPr="00D87F16" w:rsidRDefault="009C3A23" w:rsidP="009C3A2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студенти вищих навчальних закладів;</w:t>
      </w:r>
      <w:r w:rsidR="00D87F16" w:rsidRPr="00D8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слухачі магістерських програм з економіки і менеджменту;</w:t>
      </w:r>
    </w:p>
    <w:p w:rsidR="009C3A23" w:rsidRPr="00D87F16" w:rsidRDefault="009C3A23" w:rsidP="009C3A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аспіранти, викладачі, наукові співробітники, економісти підприємств</w:t>
      </w:r>
      <w:r w:rsidRPr="00D87F16">
        <w:rPr>
          <w:rFonts w:ascii="Times New Roman" w:hAnsi="Times New Roman" w:cs="Times New Roman"/>
          <w:sz w:val="28"/>
          <w:szCs w:val="28"/>
          <w:lang w:val="uk-UA"/>
        </w:rPr>
        <w:t>, фахівці по роботі з кадрами.</w:t>
      </w:r>
    </w:p>
    <w:p w:rsidR="009C3A23" w:rsidRPr="00135E6C" w:rsidRDefault="009C3A23" w:rsidP="009C3A23">
      <w:pPr>
        <w:jc w:val="both"/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lang w:val="uk-UA"/>
        </w:rPr>
      </w:pPr>
      <w:r w:rsidRPr="009C3A23">
        <w:rPr>
          <w:rFonts w:ascii="Times New Roman" w:hAnsi="Times New Roman" w:cs="Times New Roman"/>
          <w:b/>
          <w:sz w:val="28"/>
          <w:szCs w:val="28"/>
          <w:lang w:val="uk-UA"/>
        </w:rPr>
        <w:t>Мета заходу</w:t>
      </w:r>
      <w:r w:rsidRPr="009C3A2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C3A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5E6C">
        <w:rPr>
          <w:rStyle w:val="a6"/>
          <w:rFonts w:ascii="Times New Roman" w:hAnsi="Times New Roman" w:cs="Times New Roman"/>
          <w:i/>
          <w:color w:val="000000"/>
          <w:sz w:val="28"/>
          <w:szCs w:val="28"/>
          <w:lang w:val="uk-UA"/>
        </w:rPr>
        <w:t>розширити платформу для спілкування і створення синергії між роботодавцями та найманими працівниками.</w:t>
      </w:r>
    </w:p>
    <w:p w:rsidR="009C3A23" w:rsidRPr="009C3A23" w:rsidRDefault="009C3A23" w:rsidP="009C3A23">
      <w:pPr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3A23">
        <w:rPr>
          <w:rStyle w:val="a6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 програмі заходу:</w:t>
      </w:r>
    </w:p>
    <w:p w:rsidR="009C3A23" w:rsidRPr="009C3A23" w:rsidRDefault="009C3A23" w:rsidP="009C3A23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A23">
        <w:rPr>
          <w:rFonts w:ascii="Times New Roman" w:hAnsi="Times New Roman" w:cs="Times New Roman"/>
          <w:sz w:val="28"/>
          <w:szCs w:val="28"/>
          <w:lang w:val="uk-UA"/>
        </w:rPr>
        <w:t xml:space="preserve">вивчення методики найму персоналу в межах ERK: правила та способи їх застосування в сфері офіційних відносин с персоналом; </w:t>
      </w:r>
    </w:p>
    <w:p w:rsidR="009C3A23" w:rsidRPr="009C3A23" w:rsidRDefault="009C3A23" w:rsidP="00412DA4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A23">
        <w:rPr>
          <w:rFonts w:ascii="Times New Roman" w:hAnsi="Times New Roman" w:cs="Times New Roman"/>
          <w:sz w:val="28"/>
          <w:szCs w:val="28"/>
          <w:lang w:val="uk-UA"/>
        </w:rPr>
        <w:t xml:space="preserve">побудова алгоритмів </w:t>
      </w:r>
      <w:r w:rsidR="00D87F16" w:rsidRPr="009C3A23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Pr="009C3A23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для </w:t>
      </w:r>
      <w:r w:rsidR="00D87F16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Pr="009C3A23">
        <w:rPr>
          <w:rFonts w:ascii="Times New Roman" w:hAnsi="Times New Roman" w:cs="Times New Roman"/>
          <w:sz w:val="28"/>
          <w:szCs w:val="28"/>
          <w:lang w:val="uk-UA"/>
        </w:rPr>
        <w:t xml:space="preserve"> питань найму</w:t>
      </w:r>
      <w:r w:rsidR="00D8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A23">
        <w:rPr>
          <w:rFonts w:ascii="Times New Roman" w:hAnsi="Times New Roman" w:cs="Times New Roman"/>
          <w:sz w:val="28"/>
          <w:szCs w:val="28"/>
          <w:lang w:val="uk-UA"/>
        </w:rPr>
        <w:t>(форми заяв, накази, договори, зразки записів в трудових книжках);</w:t>
      </w:r>
    </w:p>
    <w:p w:rsidR="009C3A23" w:rsidRPr="009C3A23" w:rsidRDefault="009C3A23" w:rsidP="009C3A23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A23">
        <w:rPr>
          <w:rFonts w:ascii="Times New Roman" w:hAnsi="Times New Roman" w:cs="Times New Roman"/>
          <w:sz w:val="28"/>
          <w:szCs w:val="28"/>
          <w:lang w:val="uk-UA"/>
        </w:rPr>
        <w:t>обмін досвідом з питань найму персоналу роботодавцями.</w:t>
      </w:r>
    </w:p>
    <w:tbl>
      <w:tblPr>
        <w:tblW w:w="9970" w:type="dxa"/>
        <w:tblLook w:val="01E0"/>
      </w:tblPr>
      <w:tblGrid>
        <w:gridCol w:w="1809"/>
        <w:gridCol w:w="8161"/>
      </w:tblGrid>
      <w:tr w:rsidR="00806CC6" w:rsidRPr="00806CC6" w:rsidTr="00C2124B">
        <w:tc>
          <w:tcPr>
            <w:tcW w:w="1809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uk-UA"/>
              </w:rPr>
              <w:t>Програма:</w:t>
            </w:r>
          </w:p>
        </w:tc>
        <w:tc>
          <w:tcPr>
            <w:tcW w:w="8161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CC6" w:rsidRPr="00806CC6" w:rsidTr="00C2124B">
        <w:tc>
          <w:tcPr>
            <w:tcW w:w="1809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 – 10.15</w:t>
            </w:r>
          </w:p>
        </w:tc>
        <w:tc>
          <w:tcPr>
            <w:tcW w:w="8161" w:type="dxa"/>
          </w:tcPr>
          <w:p w:rsidR="00806CC6" w:rsidRDefault="00806CC6" w:rsidP="00412D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</w:t>
            </w:r>
          </w:p>
          <w:p w:rsidR="00516DB5" w:rsidRDefault="00D87F16" w:rsidP="00412D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слово</w:t>
            </w:r>
          </w:p>
          <w:p w:rsidR="00D87F16" w:rsidRPr="00516DB5" w:rsidRDefault="00D87F16" w:rsidP="00412DA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6D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– проректор з </w:t>
            </w:r>
            <w:r w:rsidR="004514D6" w:rsidRPr="00516D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науково-педагогічної роботи </w:t>
            </w:r>
            <w:proofErr w:type="spellStart"/>
            <w:r w:rsidR="004514D6" w:rsidRPr="00516D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Ситченк</w:t>
            </w:r>
            <w:r w:rsidR="00412DA4" w:rsidRPr="00516D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</w:t>
            </w:r>
            <w:proofErr w:type="spellEnd"/>
            <w:r w:rsidR="004514D6" w:rsidRPr="00516D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А. Л.</w:t>
            </w:r>
            <w:r w:rsidR="00516DB5" w:rsidRPr="00516D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;</w:t>
            </w:r>
          </w:p>
          <w:p w:rsidR="00516DB5" w:rsidRPr="00516DB5" w:rsidRDefault="00516DB5" w:rsidP="00516DB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516DB5">
              <w:rPr>
                <w:b/>
                <w:i/>
                <w:sz w:val="28"/>
                <w:szCs w:val="28"/>
                <w:lang w:val="uk-UA"/>
              </w:rPr>
              <w:t>–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516DB5">
              <w:rPr>
                <w:rStyle w:val="a6"/>
                <w:b w:val="0"/>
                <w:i/>
                <w:sz w:val="28"/>
                <w:szCs w:val="28"/>
              </w:rPr>
              <w:t>в</w:t>
            </w:r>
            <w:r w:rsidRPr="00516DB5">
              <w:rPr>
                <w:rStyle w:val="a6"/>
                <w:i/>
                <w:sz w:val="28"/>
                <w:szCs w:val="28"/>
              </w:rPr>
              <w:t xml:space="preserve">.о. директора департаменту </w:t>
            </w:r>
            <w:proofErr w:type="spellStart"/>
            <w:r w:rsidRPr="00516DB5">
              <w:rPr>
                <w:rStyle w:val="a6"/>
                <w:i/>
                <w:sz w:val="28"/>
                <w:szCs w:val="28"/>
              </w:rPr>
              <w:t>освіти</w:t>
            </w:r>
            <w:proofErr w:type="spellEnd"/>
            <w:r w:rsidRPr="00516DB5">
              <w:rPr>
                <w:rStyle w:val="a6"/>
                <w:i/>
                <w:sz w:val="28"/>
                <w:szCs w:val="28"/>
              </w:rPr>
              <w:t xml:space="preserve">, науки та </w:t>
            </w:r>
            <w:proofErr w:type="spellStart"/>
            <w:proofErr w:type="gramStart"/>
            <w:r w:rsidRPr="00516DB5">
              <w:rPr>
                <w:rStyle w:val="a6"/>
                <w:i/>
                <w:sz w:val="28"/>
                <w:szCs w:val="28"/>
              </w:rPr>
              <w:t>молод</w:t>
            </w:r>
            <w:proofErr w:type="gramEnd"/>
            <w:r w:rsidRPr="00516DB5">
              <w:rPr>
                <w:rStyle w:val="a6"/>
                <w:i/>
                <w:sz w:val="28"/>
                <w:szCs w:val="28"/>
              </w:rPr>
              <w:t>і</w:t>
            </w:r>
            <w:proofErr w:type="spellEnd"/>
            <w:r w:rsidRPr="00516DB5">
              <w:rPr>
                <w:rStyle w:val="a6"/>
                <w:i/>
                <w:sz w:val="28"/>
                <w:szCs w:val="28"/>
              </w:rPr>
              <w:t xml:space="preserve"> </w:t>
            </w:r>
            <w:proofErr w:type="spellStart"/>
            <w:r w:rsidRPr="00516DB5">
              <w:rPr>
                <w:rStyle w:val="a6"/>
                <w:i/>
                <w:sz w:val="28"/>
                <w:szCs w:val="28"/>
              </w:rPr>
              <w:t>Миколаївської</w:t>
            </w:r>
            <w:proofErr w:type="spellEnd"/>
            <w:r w:rsidRPr="00516DB5">
              <w:rPr>
                <w:rStyle w:val="a6"/>
                <w:i/>
                <w:sz w:val="28"/>
                <w:szCs w:val="28"/>
              </w:rPr>
              <w:t xml:space="preserve"> </w:t>
            </w:r>
            <w:proofErr w:type="spellStart"/>
            <w:r w:rsidRPr="00516DB5">
              <w:rPr>
                <w:rStyle w:val="a6"/>
                <w:i/>
                <w:sz w:val="28"/>
                <w:szCs w:val="28"/>
              </w:rPr>
              <w:t>облдержадміністрації</w:t>
            </w:r>
            <w:proofErr w:type="spellEnd"/>
          </w:p>
          <w:p w:rsidR="00516DB5" w:rsidRPr="00516DB5" w:rsidRDefault="00516DB5" w:rsidP="00516DB5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16DB5">
              <w:rPr>
                <w:rStyle w:val="a6"/>
                <w:i/>
                <w:sz w:val="28"/>
                <w:szCs w:val="28"/>
              </w:rPr>
              <w:t xml:space="preserve">                                               </w:t>
            </w:r>
            <w:r>
              <w:rPr>
                <w:rStyle w:val="a6"/>
                <w:i/>
                <w:sz w:val="28"/>
                <w:szCs w:val="28"/>
              </w:rPr>
              <w:t xml:space="preserve">                  </w:t>
            </w:r>
            <w:proofErr w:type="spellStart"/>
            <w:r>
              <w:rPr>
                <w:rStyle w:val="a6"/>
                <w:i/>
                <w:sz w:val="28"/>
                <w:szCs w:val="28"/>
              </w:rPr>
              <w:t>Каськова</w:t>
            </w:r>
            <w:proofErr w:type="spellEnd"/>
            <w:r>
              <w:rPr>
                <w:rStyle w:val="a6"/>
                <w:i/>
                <w:sz w:val="28"/>
                <w:szCs w:val="28"/>
              </w:rPr>
              <w:t xml:space="preserve"> Г.</w:t>
            </w:r>
            <w:r w:rsidRPr="00516DB5">
              <w:rPr>
                <w:rStyle w:val="a6"/>
                <w:i/>
                <w:sz w:val="28"/>
                <w:szCs w:val="28"/>
              </w:rPr>
              <w:t xml:space="preserve"> Л</w:t>
            </w:r>
            <w:r>
              <w:rPr>
                <w:rStyle w:val="a6"/>
                <w:i/>
                <w:sz w:val="28"/>
                <w:szCs w:val="28"/>
              </w:rPr>
              <w:t>.</w:t>
            </w:r>
            <w:r w:rsidRPr="00516DB5">
              <w:rPr>
                <w:rStyle w:val="a6"/>
                <w:rFonts w:ascii="Arial" w:hAnsi="Arial" w:cs="Arial"/>
                <w:i/>
                <w:color w:val="333333"/>
                <w:sz w:val="16"/>
                <w:szCs w:val="16"/>
              </w:rPr>
              <w:t xml:space="preserve">  </w:t>
            </w:r>
          </w:p>
        </w:tc>
      </w:tr>
      <w:tr w:rsidR="00806CC6" w:rsidRPr="00806CC6" w:rsidTr="00C2124B">
        <w:tc>
          <w:tcPr>
            <w:tcW w:w="1809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 – 11.00</w:t>
            </w:r>
          </w:p>
        </w:tc>
        <w:tc>
          <w:tcPr>
            <w:tcW w:w="8161" w:type="dxa"/>
          </w:tcPr>
          <w:p w:rsidR="00806CC6" w:rsidRPr="00806CC6" w:rsidRDefault="00806CC6" w:rsidP="00C21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програмою</w:t>
            </w:r>
            <w:r w:rsidRPr="00806C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«Європейські кваліфікаційні рамки (ERK) щодо формування персоналу підприємства та інструменти управління персоналом – парадигма управління персоналом»</w:t>
            </w:r>
          </w:p>
          <w:p w:rsidR="004514D6" w:rsidRDefault="00806CC6" w:rsidP="004514D6">
            <w:pPr>
              <w:spacing w:after="0"/>
              <w:ind w:left="21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Декан факультету економіки, </w:t>
            </w:r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</w:t>
            </w:r>
            <w:proofErr w:type="spellStart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октор</w:t>
            </w:r>
            <w:proofErr w:type="spellEnd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економічних</w:t>
            </w:r>
            <w:proofErr w:type="spellEnd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наук, </w:t>
            </w:r>
            <w:proofErr w:type="spellStart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професор</w:t>
            </w:r>
            <w:proofErr w:type="spellEnd"/>
            <w:r w:rsidR="0011076D"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806CC6" w:rsidRPr="00806CC6" w:rsidRDefault="00806CC6" w:rsidP="004514D6">
            <w:pPr>
              <w:spacing w:after="0"/>
              <w:ind w:left="216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Кіщак І. Т. </w:t>
            </w:r>
          </w:p>
        </w:tc>
      </w:tr>
      <w:tr w:rsidR="00806CC6" w:rsidRPr="00806CC6" w:rsidTr="00C2124B">
        <w:tc>
          <w:tcPr>
            <w:tcW w:w="1809" w:type="dxa"/>
          </w:tcPr>
          <w:p w:rsidR="00806CC6" w:rsidRPr="00806CC6" w:rsidRDefault="00806CC6" w:rsidP="00412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11.</w:t>
            </w:r>
            <w:r w:rsidR="004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61" w:type="dxa"/>
          </w:tcPr>
          <w:p w:rsidR="00806CC6" w:rsidRPr="00806CC6" w:rsidRDefault="00806CC6" w:rsidP="00C21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Парадигма поглядів на персонал (наймані працівники; фахівці, що надають професійні послуги; повірені; підприємці-найманці; підприємці-власники)</w:t>
            </w:r>
          </w:p>
          <w:p w:rsidR="004514D6" w:rsidRDefault="00806CC6" w:rsidP="004514D6">
            <w:pPr>
              <w:spacing w:after="0"/>
              <w:ind w:left="21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Голова Ради директорів малого та середнього бізнесу Миколаївської області </w:t>
            </w:r>
          </w:p>
          <w:p w:rsidR="00806CC6" w:rsidRPr="00806CC6" w:rsidRDefault="00806CC6" w:rsidP="004514D6">
            <w:pPr>
              <w:spacing w:after="0"/>
              <w:ind w:left="216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Бєльський В. А.</w:t>
            </w:r>
          </w:p>
        </w:tc>
      </w:tr>
      <w:tr w:rsidR="00806CC6" w:rsidRPr="00806CC6" w:rsidTr="00C2124B">
        <w:trPr>
          <w:trHeight w:val="1055"/>
        </w:trPr>
        <w:tc>
          <w:tcPr>
            <w:tcW w:w="1809" w:type="dxa"/>
          </w:tcPr>
          <w:p w:rsidR="00806CC6" w:rsidRPr="00806CC6" w:rsidRDefault="00806CC6" w:rsidP="00412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4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</w:t>
            </w:r>
            <w:r w:rsidR="004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61" w:type="dxa"/>
          </w:tcPr>
          <w:p w:rsidR="00806CC6" w:rsidRPr="00806CC6" w:rsidRDefault="00806CC6" w:rsidP="00C21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договорів за варіантами, які забезпечують виконання функцій персоналу – трудові, цивільно-правові, господарські. </w:t>
            </w:r>
          </w:p>
          <w:p w:rsidR="004514D6" w:rsidRDefault="00806CC6" w:rsidP="004514D6">
            <w:pPr>
              <w:spacing w:after="0"/>
              <w:ind w:left="216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Президент</w:t>
            </w: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Миколаївської </w:t>
            </w: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РТПП</w:t>
            </w:r>
            <w:r w:rsidRPr="00806CC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806CC6" w:rsidRPr="00806CC6" w:rsidRDefault="00806CC6" w:rsidP="004514D6">
            <w:pPr>
              <w:spacing w:after="0"/>
              <w:ind w:left="21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Катвалюк</w:t>
            </w:r>
            <w:proofErr w:type="spellEnd"/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412DA4" w:rsidRPr="00806CC6" w:rsidTr="00180035">
        <w:trPr>
          <w:trHeight w:val="1055"/>
        </w:trPr>
        <w:tc>
          <w:tcPr>
            <w:tcW w:w="1809" w:type="dxa"/>
          </w:tcPr>
          <w:p w:rsidR="00412DA4" w:rsidRPr="00806CC6" w:rsidRDefault="00412DA4" w:rsidP="00412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61" w:type="dxa"/>
          </w:tcPr>
          <w:p w:rsidR="00412DA4" w:rsidRPr="00806CC6" w:rsidRDefault="00412DA4" w:rsidP="001800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аспекти прийому та звільнення найманих працівників</w:t>
            </w:r>
          </w:p>
          <w:p w:rsidR="00412DA4" w:rsidRDefault="00412DA4" w:rsidP="00412DA4">
            <w:pPr>
              <w:spacing w:after="0"/>
              <w:ind w:left="21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Начальник відділу кадрів Миколаївського </w:t>
            </w:r>
            <w:r w:rsidRPr="00412DA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національного університету імені  В.О.Сухомлинського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412DA4" w:rsidRPr="00806CC6" w:rsidRDefault="008A6B7B" w:rsidP="00180035">
            <w:pPr>
              <w:spacing w:after="0"/>
              <w:ind w:left="21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І. В</w:t>
            </w:r>
            <w:r w:rsidR="00412DA4"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806CC6" w:rsidRPr="00806CC6" w:rsidTr="00C2124B">
        <w:trPr>
          <w:trHeight w:val="873"/>
        </w:trPr>
        <w:tc>
          <w:tcPr>
            <w:tcW w:w="1809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12.30</w:t>
            </w:r>
          </w:p>
        </w:tc>
        <w:tc>
          <w:tcPr>
            <w:tcW w:w="8161" w:type="dxa"/>
          </w:tcPr>
          <w:p w:rsidR="00806CC6" w:rsidRPr="00806CC6" w:rsidRDefault="00806CC6" w:rsidP="00C21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існуючих стандартів України європейським кваліфікаційним рамкам</w:t>
            </w:r>
          </w:p>
          <w:p w:rsidR="004514D6" w:rsidRDefault="00516DB5" w:rsidP="004514D6">
            <w:pPr>
              <w:spacing w:after="0"/>
              <w:ind w:left="21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Заступник директора</w:t>
            </w:r>
            <w:r w:rsidR="00806CC6"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Уповноваженого </w:t>
            </w:r>
            <w:r w:rsidR="00806CC6"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органу оцінки відповідності </w:t>
            </w:r>
            <w:r w:rsidR="00451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="00451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Фактум</w:t>
            </w:r>
            <w:proofErr w:type="spellEnd"/>
            <w:r w:rsidR="00451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 (</w:t>
            </w:r>
            <w:r w:rsidR="00806CC6"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м.</w:t>
            </w:r>
            <w:r w:rsidR="00451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806CC6"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Одеса</w:t>
            </w:r>
            <w:r w:rsidR="00451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806CC6" w:rsidRPr="00806CC6" w:rsidRDefault="00806CC6" w:rsidP="004514D6">
            <w:pPr>
              <w:spacing w:after="0"/>
              <w:ind w:left="216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Казимир О. В.</w:t>
            </w:r>
          </w:p>
        </w:tc>
      </w:tr>
      <w:tr w:rsidR="00806CC6" w:rsidRPr="00806CC6" w:rsidTr="00C2124B">
        <w:tc>
          <w:tcPr>
            <w:tcW w:w="1809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12.30 – 13.00</w:t>
            </w:r>
          </w:p>
        </w:tc>
        <w:tc>
          <w:tcPr>
            <w:tcW w:w="8161" w:type="dxa"/>
          </w:tcPr>
          <w:p w:rsidR="00806CC6" w:rsidRPr="00806CC6" w:rsidRDefault="00806CC6" w:rsidP="00C21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з питань фінансування в часі укладання договору за видами (</w:t>
            </w:r>
            <w:proofErr w:type="spellStart"/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аутсорсинг</w:t>
            </w:r>
            <w:proofErr w:type="spellEnd"/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аутстафінг</w:t>
            </w:r>
            <w:proofErr w:type="spellEnd"/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фріланс</w:t>
            </w:r>
            <w:proofErr w:type="spellEnd"/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господарський договір та ін.)</w:t>
            </w:r>
          </w:p>
          <w:p w:rsidR="004514D6" w:rsidRDefault="00806CC6" w:rsidP="004514D6">
            <w:pPr>
              <w:spacing w:after="0"/>
              <w:ind w:left="216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Директор інституту економіки та</w:t>
            </w:r>
            <w:r w:rsidR="00AF429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менеджменту НУВГП</w:t>
            </w:r>
            <w:r w:rsidR="00C3790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м.</w:t>
            </w:r>
            <w:r w:rsidR="00451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Рівне</w:t>
            </w:r>
            <w:r w:rsidR="0011076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</w:t>
            </w:r>
            <w:proofErr w:type="spellStart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октор</w:t>
            </w:r>
            <w:proofErr w:type="spellEnd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економічних</w:t>
            </w:r>
            <w:proofErr w:type="spellEnd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наук, </w:t>
            </w:r>
            <w:proofErr w:type="spellStart"/>
            <w:r w:rsidR="0011076D" w:rsidRPr="001107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професор</w:t>
            </w:r>
            <w:proofErr w:type="spellEnd"/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806CC6" w:rsidRPr="00806CC6" w:rsidRDefault="00806CC6" w:rsidP="004514D6">
            <w:pPr>
              <w:spacing w:after="0"/>
              <w:ind w:left="216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Левицька С. О. </w:t>
            </w:r>
          </w:p>
        </w:tc>
      </w:tr>
      <w:tr w:rsidR="00806CC6" w:rsidRPr="00806CC6" w:rsidTr="00C2124B">
        <w:tc>
          <w:tcPr>
            <w:tcW w:w="1809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14.00</w:t>
            </w:r>
          </w:p>
        </w:tc>
        <w:tc>
          <w:tcPr>
            <w:tcW w:w="8161" w:type="dxa"/>
          </w:tcPr>
          <w:p w:rsidR="00806CC6" w:rsidRPr="00806CC6" w:rsidRDefault="00806CC6" w:rsidP="00C21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(питання та відповіді)</w:t>
            </w:r>
          </w:p>
        </w:tc>
      </w:tr>
      <w:tr w:rsidR="00806CC6" w:rsidRPr="00806CC6" w:rsidTr="00C2124B">
        <w:tc>
          <w:tcPr>
            <w:tcW w:w="1809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14.00 – 15.00  </w:t>
            </w:r>
          </w:p>
        </w:tc>
        <w:tc>
          <w:tcPr>
            <w:tcW w:w="8161" w:type="dxa"/>
          </w:tcPr>
          <w:p w:rsidR="00806CC6" w:rsidRPr="00806CC6" w:rsidRDefault="00806CC6" w:rsidP="00C21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</w:t>
            </w:r>
          </w:p>
        </w:tc>
      </w:tr>
      <w:tr w:rsidR="00806CC6" w:rsidRPr="00806CC6" w:rsidTr="00C2124B">
        <w:tc>
          <w:tcPr>
            <w:tcW w:w="1809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15.00 – 16.00  </w:t>
            </w:r>
          </w:p>
        </w:tc>
        <w:tc>
          <w:tcPr>
            <w:tcW w:w="8161" w:type="dxa"/>
          </w:tcPr>
          <w:p w:rsidR="00806CC6" w:rsidRPr="00806CC6" w:rsidRDefault="00806CC6" w:rsidP="004514D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вивчення досвіду роботи на базі виробничого приватного  підприємства «</w:t>
            </w:r>
            <w:proofErr w:type="spellStart"/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ТК-Ренесанс</w:t>
            </w:r>
            <w:proofErr w:type="spellEnd"/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451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Миколаїв</w:t>
            </w:r>
            <w:r w:rsidR="00451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06CC6" w:rsidRPr="00806CC6" w:rsidTr="00C2124B">
        <w:tc>
          <w:tcPr>
            <w:tcW w:w="1809" w:type="dxa"/>
          </w:tcPr>
          <w:p w:rsidR="00806CC6" w:rsidRPr="00806CC6" w:rsidRDefault="00806CC6" w:rsidP="00C21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16.00 – 17.00  </w:t>
            </w:r>
          </w:p>
        </w:tc>
        <w:tc>
          <w:tcPr>
            <w:tcW w:w="8161" w:type="dxa"/>
          </w:tcPr>
          <w:p w:rsidR="00806CC6" w:rsidRPr="00806CC6" w:rsidRDefault="00806CC6" w:rsidP="004514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семінару. Вручення сертифікатів учасникам семінару</w:t>
            </w:r>
            <w:r w:rsidR="00451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базі ПП «</w:t>
            </w:r>
            <w:proofErr w:type="spellStart"/>
            <w:r w:rsidR="00451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ТК-Ренесанс</w:t>
            </w:r>
            <w:proofErr w:type="spellEnd"/>
            <w:r w:rsidR="00451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</w:tr>
    </w:tbl>
    <w:p w:rsidR="009C3A23" w:rsidRPr="00806CC6" w:rsidRDefault="009C3A23" w:rsidP="00806C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A23" w:rsidRPr="009C3A23" w:rsidRDefault="009C3A23" w:rsidP="009C3A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A23">
        <w:rPr>
          <w:rFonts w:ascii="Times New Roman" w:hAnsi="Times New Roman" w:cs="Times New Roman"/>
          <w:sz w:val="28"/>
          <w:szCs w:val="28"/>
          <w:lang w:val="uk-UA"/>
        </w:rPr>
        <w:t xml:space="preserve">Участь у семінарі є безкоштовною. Організатори забезпечують учасників </w:t>
      </w:r>
      <w:proofErr w:type="spellStart"/>
      <w:r w:rsidRPr="009C3A23">
        <w:rPr>
          <w:rFonts w:ascii="Times New Roman" w:hAnsi="Times New Roman" w:cs="Times New Roman"/>
          <w:sz w:val="28"/>
          <w:szCs w:val="28"/>
          <w:lang w:val="uk-UA"/>
        </w:rPr>
        <w:t>роздатковими</w:t>
      </w:r>
      <w:proofErr w:type="spellEnd"/>
      <w:r w:rsidRPr="009C3A2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навчальними матеріалами.</w:t>
      </w:r>
    </w:p>
    <w:p w:rsidR="009C3A23" w:rsidRPr="009C3A23" w:rsidRDefault="009C3A23" w:rsidP="009C3A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Осіб, що зацікавлені в участі в науково-практичному семінарі, просимо </w:t>
      </w:r>
      <w:r w:rsidRPr="009C3A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надіслати підписану анкету учасника до 26 квітня 2015 року на адресу електронної пошти</w:t>
      </w:r>
      <w:r w:rsidRPr="009C3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laboratory</w:t>
      </w:r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_</w:t>
      </w:r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</w:t>
      </w:r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_</w:t>
      </w:r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p</w:t>
      </w:r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@</w:t>
      </w:r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mail</w:t>
      </w:r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proofErr w:type="spellStart"/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ru</w:t>
      </w:r>
      <w:proofErr w:type="spellEnd"/>
      <w:r w:rsidRPr="00806C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9C3A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C3A23" w:rsidRDefault="009C3A23" w:rsidP="009C3A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C3A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Детальніше тут: </w:t>
      </w:r>
      <w:hyperlink r:id="rId7" w:history="1">
        <w:r w:rsidR="004514D6" w:rsidRPr="00E603F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http://mdu.edu.ua</w:t>
        </w:r>
      </w:hyperlink>
      <w:r w:rsidRPr="009C3A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0EE" w:rsidRPr="00412DA4" w:rsidRDefault="004A30EE" w:rsidP="004A30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4D6" w:rsidRPr="004A30EE" w:rsidRDefault="004514D6" w:rsidP="004A30E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A30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Координатори семінару:</w:t>
      </w:r>
    </w:p>
    <w:p w:rsidR="000140FC" w:rsidRPr="00516DB5" w:rsidRDefault="00C524AA" w:rsidP="000140F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Pr="00C524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Кравченко Любов Олександрівна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4514D6" w:rsidRPr="00C524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к.е.н</w:t>
      </w:r>
      <w:proofErr w:type="spellEnd"/>
      <w:r w:rsidR="004514D6" w:rsidRPr="00C524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</w:t>
      </w:r>
      <w:r w:rsidRPr="00C524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зав. лабораторії підприємництва та бізнесу факультету економіки Миколаївського національного університету імені В. О. Сухомлинського</w:t>
      </w:r>
    </w:p>
    <w:p w:rsidR="004514D6" w:rsidRDefault="000140FC" w:rsidP="000140F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40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Контактний телефон:</w:t>
      </w:r>
      <w:r w:rsidRPr="00516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4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+38(067)5115077, +38(095)8098358</w:t>
      </w:r>
    </w:p>
    <w:p w:rsidR="000140FC" w:rsidRDefault="000140FC" w:rsidP="000140F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140FC" w:rsidRDefault="00C524AA" w:rsidP="000140F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4A30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Постнікова</w:t>
      </w:r>
      <w:proofErr w:type="spellEnd"/>
      <w:r w:rsidRPr="004A30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Олена Леонідівна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ст. лаборант </w:t>
      </w:r>
      <w:r w:rsidR="004A30EE" w:rsidRPr="00C524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лабораторії підприємництва та бізнесу факультету економіки Миколаївського національного університету імені В. О. Сухомлинського</w:t>
      </w:r>
      <w:r w:rsidR="004A30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07F15" w:rsidRPr="00C524AA" w:rsidRDefault="000140FC" w:rsidP="00516DB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140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Контактний телефон: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A30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+38(063)7803672.</w:t>
      </w:r>
      <w:r w:rsidR="006D2A8C" w:rsidRPr="009C3A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D07F15" w:rsidRPr="00C524AA" w:rsidSect="00412DA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8A3"/>
    <w:multiLevelType w:val="hybridMultilevel"/>
    <w:tmpl w:val="AE52219C"/>
    <w:lvl w:ilvl="0" w:tplc="D06EB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B27"/>
    <w:multiLevelType w:val="hybridMultilevel"/>
    <w:tmpl w:val="841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EB4"/>
    <w:multiLevelType w:val="hybridMultilevel"/>
    <w:tmpl w:val="841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73A5"/>
    <w:multiLevelType w:val="hybridMultilevel"/>
    <w:tmpl w:val="841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235DE"/>
    <w:multiLevelType w:val="hybridMultilevel"/>
    <w:tmpl w:val="4F480EDC"/>
    <w:lvl w:ilvl="0" w:tplc="79C866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2612A"/>
    <w:multiLevelType w:val="hybridMultilevel"/>
    <w:tmpl w:val="B6009426"/>
    <w:lvl w:ilvl="0" w:tplc="0C7E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745AB"/>
    <w:rsid w:val="000140FC"/>
    <w:rsid w:val="000413F8"/>
    <w:rsid w:val="000E7E9F"/>
    <w:rsid w:val="00102F6E"/>
    <w:rsid w:val="0011076D"/>
    <w:rsid w:val="001126BD"/>
    <w:rsid w:val="0011479A"/>
    <w:rsid w:val="00134716"/>
    <w:rsid w:val="00135E6C"/>
    <w:rsid w:val="001C4A8C"/>
    <w:rsid w:val="001D73A6"/>
    <w:rsid w:val="002812A3"/>
    <w:rsid w:val="002904D0"/>
    <w:rsid w:val="002A668F"/>
    <w:rsid w:val="002A7B0E"/>
    <w:rsid w:val="0039531B"/>
    <w:rsid w:val="003A1A79"/>
    <w:rsid w:val="00412DA4"/>
    <w:rsid w:val="004514D6"/>
    <w:rsid w:val="004745AB"/>
    <w:rsid w:val="004A30EE"/>
    <w:rsid w:val="004A566E"/>
    <w:rsid w:val="004D3C80"/>
    <w:rsid w:val="00512622"/>
    <w:rsid w:val="00516DB5"/>
    <w:rsid w:val="00535F9A"/>
    <w:rsid w:val="0060182D"/>
    <w:rsid w:val="0062062B"/>
    <w:rsid w:val="00694E8E"/>
    <w:rsid w:val="006A4151"/>
    <w:rsid w:val="006D122A"/>
    <w:rsid w:val="006D2A8C"/>
    <w:rsid w:val="007442C6"/>
    <w:rsid w:val="007468BF"/>
    <w:rsid w:val="007646C4"/>
    <w:rsid w:val="00780F42"/>
    <w:rsid w:val="007864A1"/>
    <w:rsid w:val="007868DE"/>
    <w:rsid w:val="007E7A8B"/>
    <w:rsid w:val="008022BF"/>
    <w:rsid w:val="00806CC6"/>
    <w:rsid w:val="008A6B7B"/>
    <w:rsid w:val="008C262F"/>
    <w:rsid w:val="008C6D40"/>
    <w:rsid w:val="00924DBC"/>
    <w:rsid w:val="00936B09"/>
    <w:rsid w:val="00963541"/>
    <w:rsid w:val="00974E79"/>
    <w:rsid w:val="009A02C9"/>
    <w:rsid w:val="009C3A23"/>
    <w:rsid w:val="009E09C4"/>
    <w:rsid w:val="00A65000"/>
    <w:rsid w:val="00A70D54"/>
    <w:rsid w:val="00AD7027"/>
    <w:rsid w:val="00AE78A8"/>
    <w:rsid w:val="00AF4298"/>
    <w:rsid w:val="00B16BE4"/>
    <w:rsid w:val="00B72E78"/>
    <w:rsid w:val="00B8505C"/>
    <w:rsid w:val="00BA27ED"/>
    <w:rsid w:val="00BF2242"/>
    <w:rsid w:val="00C13A9E"/>
    <w:rsid w:val="00C37908"/>
    <w:rsid w:val="00C524AA"/>
    <w:rsid w:val="00C547D7"/>
    <w:rsid w:val="00C731EF"/>
    <w:rsid w:val="00C748C3"/>
    <w:rsid w:val="00CA4560"/>
    <w:rsid w:val="00CA677D"/>
    <w:rsid w:val="00D07F15"/>
    <w:rsid w:val="00D8524B"/>
    <w:rsid w:val="00D87F16"/>
    <w:rsid w:val="00DF3EC9"/>
    <w:rsid w:val="00E51456"/>
    <w:rsid w:val="00E71753"/>
    <w:rsid w:val="00EB6E7F"/>
    <w:rsid w:val="00F53684"/>
    <w:rsid w:val="00F8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42"/>
    <w:pPr>
      <w:ind w:left="720"/>
      <w:contextualSpacing/>
    </w:pPr>
  </w:style>
  <w:style w:type="character" w:customStyle="1" w:styleId="apple-converted-space">
    <w:name w:val="apple-converted-space"/>
    <w:basedOn w:val="a0"/>
    <w:rsid w:val="001D73A6"/>
  </w:style>
  <w:style w:type="character" w:styleId="a4">
    <w:name w:val="Hyperlink"/>
    <w:basedOn w:val="a0"/>
    <w:uiPriority w:val="99"/>
    <w:unhideWhenUsed/>
    <w:rsid w:val="001D73A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9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66E"/>
    <w:rPr>
      <w:b/>
      <w:bCs/>
    </w:rPr>
  </w:style>
  <w:style w:type="table" w:styleId="a7">
    <w:name w:val="Table Grid"/>
    <w:basedOn w:val="a1"/>
    <w:uiPriority w:val="59"/>
    <w:rsid w:val="0062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D312-E826-4F18-B309-DC99A00F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2015-04-15T11:23:00Z</cp:lastPrinted>
  <dcterms:created xsi:type="dcterms:W3CDTF">2015-04-21T08:29:00Z</dcterms:created>
  <dcterms:modified xsi:type="dcterms:W3CDTF">2015-04-21T08:29:00Z</dcterms:modified>
</cp:coreProperties>
</file>