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95" w:rsidRPr="00D4502A" w:rsidRDefault="00473195" w:rsidP="00473195">
      <w:pPr>
        <w:pStyle w:val="1"/>
        <w:tabs>
          <w:tab w:val="clear" w:pos="1134"/>
        </w:tabs>
        <w:spacing w:before="0" w:after="0"/>
        <w:rPr>
          <w:sz w:val="24"/>
          <w:szCs w:val="24"/>
        </w:rPr>
      </w:pPr>
      <w:r w:rsidRPr="00D4502A">
        <w:rPr>
          <w:rFonts w:ascii="Times New Roman" w:hAnsi="Times New Roman" w:cs="Times New Roman"/>
          <w:caps w:val="0"/>
          <w:color w:val="auto"/>
          <w:sz w:val="24"/>
          <w:szCs w:val="24"/>
        </w:rPr>
        <w:t>CULTURAL INTELLIGENCE AS A KEY COMPETENCE FOR LEADERSHIP IN GLOBAL COMMUNITY</w:t>
      </w:r>
    </w:p>
    <w:p w:rsidR="002A6EFA" w:rsidRPr="00D4502A" w:rsidRDefault="0066305F" w:rsidP="00473195">
      <w:pPr>
        <w:pStyle w:val="1"/>
        <w:tabs>
          <w:tab w:val="clear" w:pos="1134"/>
        </w:tabs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D4502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Програма міжнародного науково-практичного семінару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7363"/>
      </w:tblGrid>
      <w:tr w:rsidR="00C948B7" w:rsidRPr="00D4502A" w:rsidTr="0066305F">
        <w:trPr>
          <w:jc w:val="center"/>
        </w:trPr>
        <w:tc>
          <w:tcPr>
            <w:tcW w:w="9275" w:type="dxa"/>
            <w:gridSpan w:val="2"/>
            <w:vAlign w:val="center"/>
          </w:tcPr>
          <w:p w:rsidR="00D4502A" w:rsidRPr="00D4502A" w:rsidRDefault="00D4502A" w:rsidP="00473195">
            <w:pPr>
              <w:keepNext/>
              <w:tabs>
                <w:tab w:val="clear" w:pos="1134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948B7" w:rsidRPr="00D4502A" w:rsidRDefault="0066305F" w:rsidP="00473195">
            <w:pPr>
              <w:keepNext/>
              <w:tabs>
                <w:tab w:val="clear" w:pos="1134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4502A">
              <w:rPr>
                <w:b/>
                <w:bCs/>
                <w:i/>
                <w:iCs/>
                <w:sz w:val="24"/>
                <w:szCs w:val="24"/>
              </w:rPr>
              <w:t>18 вересня, п’ятниця</w:t>
            </w:r>
          </w:p>
          <w:p w:rsidR="00242420" w:rsidRPr="00D4502A" w:rsidRDefault="00242420" w:rsidP="00473195">
            <w:pPr>
              <w:keepNext/>
              <w:tabs>
                <w:tab w:val="clear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73195" w:rsidRPr="00D4502A" w:rsidTr="0066305F">
        <w:trPr>
          <w:jc w:val="center"/>
        </w:trPr>
        <w:tc>
          <w:tcPr>
            <w:tcW w:w="1912" w:type="dxa"/>
            <w:vAlign w:val="center"/>
          </w:tcPr>
          <w:p w:rsidR="00473195" w:rsidRPr="00D4502A" w:rsidRDefault="00473195" w:rsidP="00EE0AB8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10.00</w:t>
            </w:r>
          </w:p>
        </w:tc>
        <w:tc>
          <w:tcPr>
            <w:tcW w:w="7363" w:type="dxa"/>
            <w:vAlign w:val="center"/>
          </w:tcPr>
          <w:p w:rsidR="00473195" w:rsidRPr="00D4502A" w:rsidRDefault="0066305F" w:rsidP="0066305F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</w:rPr>
              <w:t>Прибуття учасників, реєстрація</w:t>
            </w:r>
            <w:r w:rsidR="00473195" w:rsidRPr="00D4502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73195" w:rsidRPr="00D4502A" w:rsidTr="0066305F">
        <w:trPr>
          <w:jc w:val="center"/>
        </w:trPr>
        <w:tc>
          <w:tcPr>
            <w:tcW w:w="1912" w:type="dxa"/>
            <w:vAlign w:val="center"/>
          </w:tcPr>
          <w:p w:rsidR="00473195" w:rsidRPr="00D4502A" w:rsidRDefault="00473195" w:rsidP="00473195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 xml:space="preserve">10.30 </w:t>
            </w:r>
          </w:p>
        </w:tc>
        <w:tc>
          <w:tcPr>
            <w:tcW w:w="7363" w:type="dxa"/>
            <w:vAlign w:val="center"/>
          </w:tcPr>
          <w:p w:rsidR="00242420" w:rsidRPr="00D4502A" w:rsidRDefault="0066305F" w:rsidP="00473195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>Офіційне відкриття семінару:</w:t>
            </w:r>
          </w:p>
          <w:p w:rsidR="0066305F" w:rsidRPr="00D4502A" w:rsidRDefault="0066305F" w:rsidP="0027437A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>Привітальне слово ректора МНУ ім.</w:t>
            </w:r>
            <w:r w:rsidR="0027437A" w:rsidRPr="00D4502A">
              <w:rPr>
                <w:sz w:val="24"/>
                <w:szCs w:val="24"/>
              </w:rPr>
              <w:t> </w:t>
            </w:r>
            <w:r w:rsidRPr="00D4502A">
              <w:rPr>
                <w:sz w:val="24"/>
                <w:szCs w:val="24"/>
              </w:rPr>
              <w:t xml:space="preserve">В.О.Сухомлинського, </w:t>
            </w:r>
            <w:proofErr w:type="spellStart"/>
            <w:r w:rsidRPr="00D4502A">
              <w:rPr>
                <w:b/>
                <w:sz w:val="24"/>
                <w:szCs w:val="24"/>
              </w:rPr>
              <w:t>проф.Будака</w:t>
            </w:r>
            <w:proofErr w:type="spellEnd"/>
            <w:r w:rsidRPr="00D4502A">
              <w:rPr>
                <w:b/>
                <w:sz w:val="24"/>
                <w:szCs w:val="24"/>
              </w:rPr>
              <w:t xml:space="preserve"> В.Д.;</w:t>
            </w:r>
          </w:p>
          <w:p w:rsidR="0066305F" w:rsidRPr="00D4502A" w:rsidRDefault="0066305F" w:rsidP="0027437A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 xml:space="preserve">Привітальне слово </w:t>
            </w:r>
            <w:r w:rsidR="0027437A" w:rsidRPr="00D4502A">
              <w:rPr>
                <w:sz w:val="24"/>
                <w:szCs w:val="24"/>
              </w:rPr>
              <w:t xml:space="preserve">проректора з науково-методичної роботи МНУ ім. В.О.Сухомлинського </w:t>
            </w:r>
            <w:proofErr w:type="spellStart"/>
            <w:r w:rsidR="0027437A" w:rsidRPr="00D4502A">
              <w:rPr>
                <w:b/>
                <w:sz w:val="24"/>
                <w:szCs w:val="24"/>
              </w:rPr>
              <w:t>проф.Ситченка</w:t>
            </w:r>
            <w:proofErr w:type="spellEnd"/>
            <w:r w:rsidR="0027437A" w:rsidRPr="00D4502A">
              <w:rPr>
                <w:b/>
                <w:sz w:val="24"/>
                <w:szCs w:val="24"/>
              </w:rPr>
              <w:t xml:space="preserve"> А.Л.</w:t>
            </w:r>
          </w:p>
          <w:p w:rsidR="0027437A" w:rsidRPr="00D4502A" w:rsidRDefault="0027437A" w:rsidP="0027437A">
            <w:pPr>
              <w:keepNext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 xml:space="preserve">Привітальне слово декана факультету іноземної філології </w:t>
            </w:r>
            <w:r w:rsidRPr="00D4502A">
              <w:rPr>
                <w:b/>
                <w:sz w:val="24"/>
                <w:szCs w:val="24"/>
              </w:rPr>
              <w:t>доц.Козак Н.І.</w:t>
            </w:r>
          </w:p>
          <w:p w:rsidR="0027437A" w:rsidRPr="00D4502A" w:rsidRDefault="0027437A" w:rsidP="00473195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 xml:space="preserve">Привітальне слово завідувача кафедри іноземних мов </w:t>
            </w:r>
            <w:r w:rsidRPr="008C0F4A">
              <w:rPr>
                <w:b/>
                <w:sz w:val="24"/>
                <w:szCs w:val="24"/>
              </w:rPr>
              <w:t>доц.</w:t>
            </w:r>
            <w:r w:rsidR="008C0F4A">
              <w:rPr>
                <w:sz w:val="24"/>
                <w:szCs w:val="24"/>
                <w:lang w:val="en-US"/>
              </w:rPr>
              <w:t> </w:t>
            </w:r>
            <w:bookmarkStart w:id="0" w:name="_GoBack"/>
            <w:bookmarkEnd w:id="0"/>
            <w:r w:rsidRPr="00D4502A">
              <w:rPr>
                <w:sz w:val="24"/>
                <w:szCs w:val="24"/>
              </w:rPr>
              <w:t xml:space="preserve"> </w:t>
            </w:r>
            <w:r w:rsidRPr="00D4502A">
              <w:rPr>
                <w:b/>
                <w:sz w:val="24"/>
                <w:szCs w:val="24"/>
              </w:rPr>
              <w:t>Мороз  Т.О.</w:t>
            </w:r>
          </w:p>
        </w:tc>
      </w:tr>
      <w:tr w:rsidR="00473195" w:rsidRPr="00D4502A" w:rsidTr="0066305F">
        <w:trPr>
          <w:jc w:val="center"/>
        </w:trPr>
        <w:tc>
          <w:tcPr>
            <w:tcW w:w="1912" w:type="dxa"/>
            <w:vAlign w:val="center"/>
          </w:tcPr>
          <w:p w:rsidR="00473195" w:rsidRPr="00D4502A" w:rsidRDefault="00473195" w:rsidP="00EE0AB8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</w:t>
            </w:r>
            <w:r w:rsidR="00EE0AB8" w:rsidRPr="00D4502A">
              <w:rPr>
                <w:sz w:val="24"/>
                <w:szCs w:val="24"/>
                <w:lang w:val="en-US"/>
              </w:rPr>
              <w:t>1</w:t>
            </w:r>
            <w:r w:rsidRPr="00D4502A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7363" w:type="dxa"/>
            <w:vAlign w:val="center"/>
          </w:tcPr>
          <w:p w:rsidR="00EE0AB8" w:rsidRPr="00D4502A" w:rsidRDefault="00EE0AB8" w:rsidP="00AA6C9B">
            <w:pPr>
              <w:keepNext/>
              <w:spacing w:line="240" w:lineRule="auto"/>
              <w:ind w:firstLine="0"/>
              <w:rPr>
                <w:i/>
                <w:sz w:val="24"/>
                <w:szCs w:val="24"/>
                <w:lang w:val="en-US"/>
              </w:rPr>
            </w:pPr>
            <w:r w:rsidRPr="00D4502A">
              <w:rPr>
                <w:rStyle w:val="5yl5"/>
                <w:i/>
                <w:color w:val="141823"/>
                <w:sz w:val="24"/>
                <w:szCs w:val="24"/>
                <w:lang w:val="en-US"/>
              </w:rPr>
              <w:t xml:space="preserve">Global competencies as an attribute of </w:t>
            </w:r>
            <w:r w:rsidR="00711FCD" w:rsidRPr="00D4502A">
              <w:rPr>
                <w:rStyle w:val="5yl5"/>
                <w:i/>
                <w:color w:val="141823"/>
                <w:sz w:val="24"/>
                <w:szCs w:val="24"/>
                <w:lang w:val="en-US"/>
              </w:rPr>
              <w:t>l</w:t>
            </w:r>
            <w:r w:rsidRPr="00D4502A">
              <w:rPr>
                <w:rStyle w:val="5yl5"/>
                <w:i/>
                <w:color w:val="141823"/>
                <w:sz w:val="24"/>
                <w:szCs w:val="24"/>
                <w:lang w:val="en-US"/>
              </w:rPr>
              <w:t>eadership in a modern multicultural world (educational perspective)</w:t>
            </w:r>
          </w:p>
          <w:p w:rsidR="00473195" w:rsidRPr="00D4502A" w:rsidRDefault="003F47AD" w:rsidP="003F47AD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D4502A">
              <w:rPr>
                <w:rStyle w:val="a8"/>
                <w:b w:val="0"/>
                <w:sz w:val="24"/>
                <w:szCs w:val="24"/>
              </w:rPr>
              <w:t>Доповідач</w:t>
            </w:r>
            <w:r w:rsidR="00EE0AB8" w:rsidRPr="00D4502A">
              <w:rPr>
                <w:rStyle w:val="a8"/>
                <w:b w:val="0"/>
                <w:sz w:val="24"/>
                <w:szCs w:val="24"/>
                <w:lang w:val="en-US"/>
              </w:rPr>
              <w:t xml:space="preserve">: </w:t>
            </w:r>
            <w:r w:rsidRPr="00D4502A">
              <w:rPr>
                <w:rStyle w:val="a8"/>
                <w:sz w:val="24"/>
                <w:szCs w:val="24"/>
              </w:rPr>
              <w:t>В.І.</w:t>
            </w:r>
            <w:proofErr w:type="spellStart"/>
            <w:r w:rsidRPr="00D4502A">
              <w:rPr>
                <w:rStyle w:val="a8"/>
                <w:sz w:val="24"/>
                <w:szCs w:val="24"/>
              </w:rPr>
              <w:t>Сацик</w:t>
            </w:r>
            <w:proofErr w:type="spellEnd"/>
            <w:r w:rsidR="00EE0AB8" w:rsidRPr="00D4502A">
              <w:rPr>
                <w:rStyle w:val="a8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308B9" w:rsidRPr="00D4502A">
              <w:rPr>
                <w:rStyle w:val="a8"/>
                <w:b w:val="0"/>
                <w:sz w:val="24"/>
                <w:szCs w:val="24"/>
              </w:rPr>
              <w:t>к.е.н</w:t>
            </w:r>
            <w:proofErr w:type="spellEnd"/>
            <w:r w:rsidR="00D308B9" w:rsidRPr="00D4502A">
              <w:rPr>
                <w:rStyle w:val="a8"/>
                <w:b w:val="0"/>
                <w:sz w:val="24"/>
                <w:szCs w:val="24"/>
              </w:rPr>
              <w:t>.,</w:t>
            </w:r>
            <w:r w:rsidR="00D308B9" w:rsidRPr="00D4502A">
              <w:rPr>
                <w:rStyle w:val="a8"/>
                <w:sz w:val="24"/>
                <w:szCs w:val="24"/>
              </w:rPr>
              <w:t xml:space="preserve"> </w:t>
            </w:r>
            <w:r w:rsidRPr="00D4502A">
              <w:rPr>
                <w:rStyle w:val="st1"/>
                <w:sz w:val="24"/>
                <w:szCs w:val="24"/>
              </w:rPr>
              <w:t>доцент кафедри політичної економії факультетів управління і управління персоналом та маркетингу Київського національного економічного університету ім. В.Гетьмана</w:t>
            </w:r>
          </w:p>
        </w:tc>
      </w:tr>
      <w:tr w:rsidR="00473195" w:rsidRPr="00D4502A" w:rsidTr="0066305F">
        <w:trPr>
          <w:jc w:val="center"/>
        </w:trPr>
        <w:tc>
          <w:tcPr>
            <w:tcW w:w="1912" w:type="dxa"/>
            <w:vAlign w:val="center"/>
          </w:tcPr>
          <w:p w:rsidR="00473195" w:rsidRPr="00D4502A" w:rsidRDefault="00473195" w:rsidP="00AA6C9B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</w:t>
            </w:r>
            <w:r w:rsidR="00AA6C9B" w:rsidRPr="00D4502A">
              <w:rPr>
                <w:sz w:val="24"/>
                <w:szCs w:val="24"/>
                <w:lang w:val="en-US"/>
              </w:rPr>
              <w:t>1</w:t>
            </w:r>
            <w:r w:rsidRPr="00D4502A">
              <w:rPr>
                <w:sz w:val="24"/>
                <w:szCs w:val="24"/>
                <w:lang w:val="en-US"/>
              </w:rPr>
              <w:t>.</w:t>
            </w:r>
            <w:r w:rsidR="00AA6C9B" w:rsidRPr="00D4502A">
              <w:rPr>
                <w:sz w:val="24"/>
                <w:szCs w:val="24"/>
                <w:lang w:val="en-US"/>
              </w:rPr>
              <w:t>4</w:t>
            </w:r>
            <w:r w:rsidRPr="00D450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63" w:type="dxa"/>
            <w:vAlign w:val="center"/>
          </w:tcPr>
          <w:p w:rsidR="00242420" w:rsidRPr="00D4502A" w:rsidRDefault="003F47AD" w:rsidP="00D4502A">
            <w:pPr>
              <w:keepNext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</w:rPr>
              <w:t xml:space="preserve">Кава </w:t>
            </w:r>
            <w:proofErr w:type="spellStart"/>
            <w:r w:rsidRPr="00D4502A">
              <w:rPr>
                <w:sz w:val="24"/>
                <w:szCs w:val="24"/>
              </w:rPr>
              <w:t>брейк</w:t>
            </w:r>
            <w:proofErr w:type="spellEnd"/>
          </w:p>
        </w:tc>
      </w:tr>
      <w:tr w:rsidR="00473195" w:rsidRPr="00D4502A" w:rsidTr="0066305F">
        <w:trPr>
          <w:jc w:val="center"/>
        </w:trPr>
        <w:tc>
          <w:tcPr>
            <w:tcW w:w="1912" w:type="dxa"/>
            <w:vAlign w:val="center"/>
          </w:tcPr>
          <w:p w:rsidR="00473195" w:rsidRPr="00D4502A" w:rsidRDefault="00473195" w:rsidP="00AA6C9B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</w:t>
            </w:r>
            <w:r w:rsidR="00AA6C9B" w:rsidRPr="00D4502A">
              <w:rPr>
                <w:sz w:val="24"/>
                <w:szCs w:val="24"/>
                <w:lang w:val="en-US"/>
              </w:rPr>
              <w:t>2.00</w:t>
            </w:r>
          </w:p>
        </w:tc>
        <w:tc>
          <w:tcPr>
            <w:tcW w:w="7363" w:type="dxa"/>
            <w:vAlign w:val="center"/>
          </w:tcPr>
          <w:p w:rsidR="00473195" w:rsidRPr="00D4502A" w:rsidRDefault="00473195" w:rsidP="001E376B">
            <w:pPr>
              <w:keepNext/>
              <w:spacing w:line="240" w:lineRule="auto"/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D4502A">
              <w:rPr>
                <w:i/>
                <w:sz w:val="24"/>
                <w:szCs w:val="24"/>
                <w:lang w:val="en-US"/>
              </w:rPr>
              <w:t xml:space="preserve">Who is responsible for the message? </w:t>
            </w:r>
          </w:p>
          <w:p w:rsidR="00473195" w:rsidRPr="00D4502A" w:rsidRDefault="003F47AD" w:rsidP="00D308B9">
            <w:pPr>
              <w:keepNext/>
              <w:spacing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D4502A">
              <w:rPr>
                <w:sz w:val="24"/>
                <w:szCs w:val="24"/>
              </w:rPr>
              <w:t>Доповідач</w:t>
            </w:r>
            <w:r w:rsidR="00AA6C9B" w:rsidRPr="00D4502A">
              <w:rPr>
                <w:sz w:val="24"/>
                <w:szCs w:val="24"/>
                <w:lang w:val="ru-RU"/>
              </w:rPr>
              <w:t xml:space="preserve">: </w:t>
            </w:r>
            <w:r w:rsidR="00D308B9" w:rsidRPr="00D4502A">
              <w:rPr>
                <w:b/>
                <w:sz w:val="24"/>
                <w:szCs w:val="24"/>
              </w:rPr>
              <w:t xml:space="preserve">Марія Тищенко, </w:t>
            </w:r>
            <w:r w:rsidR="00D308B9" w:rsidRPr="00D4502A">
              <w:rPr>
                <w:sz w:val="24"/>
                <w:szCs w:val="24"/>
              </w:rPr>
              <w:t xml:space="preserve">виконавчий директор громадської організації «Поруч», </w:t>
            </w:r>
            <w:proofErr w:type="spellStart"/>
            <w:r w:rsidR="00D308B9" w:rsidRPr="00D4502A">
              <w:rPr>
                <w:sz w:val="24"/>
                <w:szCs w:val="24"/>
              </w:rPr>
              <w:t>к.е.н</w:t>
            </w:r>
            <w:proofErr w:type="spellEnd"/>
            <w:r w:rsidR="00D308B9" w:rsidRPr="00D4502A">
              <w:rPr>
                <w:sz w:val="24"/>
                <w:szCs w:val="24"/>
              </w:rPr>
              <w:t>.</w:t>
            </w:r>
            <w:r w:rsidR="00AA6C9B" w:rsidRPr="00D4502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D6BF9" w:rsidRPr="00D4502A" w:rsidTr="0066305F">
        <w:trPr>
          <w:jc w:val="center"/>
        </w:trPr>
        <w:tc>
          <w:tcPr>
            <w:tcW w:w="1912" w:type="dxa"/>
            <w:vAlign w:val="center"/>
          </w:tcPr>
          <w:p w:rsidR="000D6BF9" w:rsidRPr="00D4502A" w:rsidRDefault="000D6BF9" w:rsidP="00920914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13.00</w:t>
            </w:r>
          </w:p>
        </w:tc>
        <w:tc>
          <w:tcPr>
            <w:tcW w:w="7363" w:type="dxa"/>
            <w:vAlign w:val="center"/>
          </w:tcPr>
          <w:p w:rsidR="00242420" w:rsidRPr="00D4502A" w:rsidRDefault="00D308B9" w:rsidP="00D4502A">
            <w:pPr>
              <w:keepNext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</w:rPr>
              <w:t>Обід</w:t>
            </w:r>
          </w:p>
        </w:tc>
      </w:tr>
      <w:tr w:rsidR="00473195" w:rsidRPr="00D4502A" w:rsidTr="0066305F">
        <w:trPr>
          <w:jc w:val="center"/>
        </w:trPr>
        <w:tc>
          <w:tcPr>
            <w:tcW w:w="1912" w:type="dxa"/>
            <w:vAlign w:val="center"/>
          </w:tcPr>
          <w:p w:rsidR="00473195" w:rsidRPr="00D4502A" w:rsidRDefault="00473195" w:rsidP="000D6BF9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</w:t>
            </w:r>
            <w:r w:rsidR="000D6BF9" w:rsidRPr="00D4502A">
              <w:rPr>
                <w:sz w:val="24"/>
                <w:szCs w:val="24"/>
                <w:lang w:val="en-US"/>
              </w:rPr>
              <w:t>4</w:t>
            </w:r>
            <w:r w:rsidRPr="00D4502A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7363" w:type="dxa"/>
            <w:vAlign w:val="center"/>
          </w:tcPr>
          <w:p w:rsidR="00473195" w:rsidRPr="00D4502A" w:rsidRDefault="00B85A8D" w:rsidP="00D308B9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4502A">
              <w:rPr>
                <w:i/>
                <w:sz w:val="24"/>
                <w:szCs w:val="24"/>
              </w:rPr>
              <w:t>The</w:t>
            </w:r>
            <w:proofErr w:type="spellEnd"/>
            <w:r w:rsidRPr="00D450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502A">
              <w:rPr>
                <w:i/>
                <w:sz w:val="24"/>
                <w:szCs w:val="24"/>
              </w:rPr>
              <w:t>formation</w:t>
            </w:r>
            <w:proofErr w:type="spellEnd"/>
            <w:r w:rsidRPr="00D450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502A">
              <w:rPr>
                <w:i/>
                <w:sz w:val="24"/>
                <w:szCs w:val="24"/>
              </w:rPr>
              <w:t>of</w:t>
            </w:r>
            <w:proofErr w:type="spellEnd"/>
            <w:r w:rsidRPr="00D450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502A">
              <w:rPr>
                <w:i/>
                <w:sz w:val="24"/>
                <w:szCs w:val="24"/>
              </w:rPr>
              <w:t>personal</w:t>
            </w:r>
            <w:proofErr w:type="spellEnd"/>
            <w:r w:rsidRPr="00D450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502A">
              <w:rPr>
                <w:i/>
                <w:sz w:val="24"/>
                <w:szCs w:val="24"/>
              </w:rPr>
              <w:t>availability</w:t>
            </w:r>
            <w:proofErr w:type="spellEnd"/>
            <w:r w:rsidRPr="00D450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502A">
              <w:rPr>
                <w:i/>
                <w:sz w:val="24"/>
                <w:szCs w:val="24"/>
              </w:rPr>
              <w:t>to</w:t>
            </w:r>
            <w:proofErr w:type="spellEnd"/>
            <w:r w:rsidRPr="00D450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502A">
              <w:rPr>
                <w:i/>
                <w:sz w:val="24"/>
                <w:szCs w:val="24"/>
              </w:rPr>
              <w:t>interact</w:t>
            </w:r>
            <w:proofErr w:type="spellEnd"/>
            <w:r w:rsidRPr="00D450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502A">
              <w:rPr>
                <w:i/>
                <w:sz w:val="24"/>
                <w:szCs w:val="24"/>
              </w:rPr>
              <w:t>across</w:t>
            </w:r>
            <w:proofErr w:type="spellEnd"/>
            <w:r w:rsidRPr="00D450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502A">
              <w:rPr>
                <w:i/>
                <w:sz w:val="24"/>
                <w:szCs w:val="24"/>
              </w:rPr>
              <w:t>cultures</w:t>
            </w:r>
            <w:proofErr w:type="spellEnd"/>
            <w:r w:rsidRPr="00D4502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308B9" w:rsidRPr="00D4502A">
              <w:rPr>
                <w:sz w:val="24"/>
                <w:szCs w:val="24"/>
              </w:rPr>
              <w:t>Доповідач</w:t>
            </w:r>
            <w:r w:rsidR="000D6BF9" w:rsidRPr="00D4502A">
              <w:rPr>
                <w:sz w:val="24"/>
                <w:szCs w:val="24"/>
                <w:lang w:val="en-US"/>
              </w:rPr>
              <w:t>:</w:t>
            </w:r>
            <w:r w:rsidR="000D6BF9" w:rsidRPr="00D450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D308B9" w:rsidRPr="00D4502A">
              <w:rPr>
                <w:b/>
                <w:sz w:val="24"/>
                <w:szCs w:val="24"/>
              </w:rPr>
              <w:t>А.К.Солодка</w:t>
            </w:r>
            <w:r w:rsidR="000D6BF9" w:rsidRPr="00D4502A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308B9" w:rsidRPr="00D4502A">
              <w:rPr>
                <w:sz w:val="24"/>
                <w:szCs w:val="24"/>
              </w:rPr>
              <w:t>к.п.н</w:t>
            </w:r>
            <w:proofErr w:type="spellEnd"/>
            <w:r w:rsidR="00D308B9" w:rsidRPr="00D4502A">
              <w:rPr>
                <w:sz w:val="24"/>
                <w:szCs w:val="24"/>
              </w:rPr>
              <w:t>, доцент кафедри іноземних мов МНУ ім. В.О.Сухомлинського</w:t>
            </w:r>
          </w:p>
        </w:tc>
      </w:tr>
      <w:tr w:rsidR="00042E41" w:rsidRPr="00D4502A" w:rsidTr="0066305F">
        <w:trPr>
          <w:jc w:val="center"/>
        </w:trPr>
        <w:tc>
          <w:tcPr>
            <w:tcW w:w="1912" w:type="dxa"/>
            <w:vAlign w:val="center"/>
          </w:tcPr>
          <w:p w:rsidR="00042E41" w:rsidRPr="00D4502A" w:rsidRDefault="00042E41" w:rsidP="000D6BF9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14.40</w:t>
            </w:r>
          </w:p>
        </w:tc>
        <w:tc>
          <w:tcPr>
            <w:tcW w:w="7363" w:type="dxa"/>
            <w:vAlign w:val="center"/>
          </w:tcPr>
          <w:p w:rsidR="00242420" w:rsidRPr="00D4502A" w:rsidRDefault="00D308B9" w:rsidP="00D4502A">
            <w:pPr>
              <w:keepNext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</w:rPr>
              <w:t xml:space="preserve">Кава </w:t>
            </w:r>
            <w:proofErr w:type="spellStart"/>
            <w:r w:rsidRPr="00D4502A">
              <w:rPr>
                <w:sz w:val="24"/>
                <w:szCs w:val="24"/>
              </w:rPr>
              <w:t>брейк</w:t>
            </w:r>
            <w:proofErr w:type="spellEnd"/>
          </w:p>
        </w:tc>
      </w:tr>
      <w:tr w:rsidR="00473195" w:rsidRPr="00D4502A" w:rsidTr="0066305F">
        <w:trPr>
          <w:jc w:val="center"/>
        </w:trPr>
        <w:tc>
          <w:tcPr>
            <w:tcW w:w="1912" w:type="dxa"/>
            <w:vAlign w:val="center"/>
          </w:tcPr>
          <w:p w:rsidR="00473195" w:rsidRPr="00D4502A" w:rsidRDefault="00042E41" w:rsidP="00042E41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14</w:t>
            </w:r>
            <w:r w:rsidR="00473195" w:rsidRPr="00D4502A">
              <w:rPr>
                <w:sz w:val="24"/>
                <w:szCs w:val="24"/>
                <w:lang w:val="en-US"/>
              </w:rPr>
              <w:t>.</w:t>
            </w:r>
            <w:r w:rsidRPr="00D4502A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363" w:type="dxa"/>
            <w:vAlign w:val="center"/>
          </w:tcPr>
          <w:p w:rsidR="00242420" w:rsidRPr="00D4502A" w:rsidRDefault="00242420" w:rsidP="00956A60">
            <w:pPr>
              <w:keepNext/>
              <w:spacing w:line="240" w:lineRule="auto"/>
              <w:ind w:firstLine="0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473195" w:rsidRPr="00D4502A" w:rsidRDefault="00D308B9" w:rsidP="00956A60">
            <w:pPr>
              <w:keepNext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D4502A">
              <w:rPr>
                <w:i/>
                <w:sz w:val="24"/>
                <w:szCs w:val="24"/>
              </w:rPr>
              <w:t>Робота у малих групах, підготовка до розробки курсу «Крос-культурна комунікація</w:t>
            </w:r>
            <w:r w:rsidR="00D4502A" w:rsidRPr="00D4502A">
              <w:rPr>
                <w:i/>
                <w:sz w:val="24"/>
                <w:szCs w:val="24"/>
                <w:lang w:val="ru-RU"/>
              </w:rPr>
              <w:t xml:space="preserve"> </w:t>
            </w:r>
            <w:r w:rsidR="00D4502A" w:rsidRPr="00D4502A">
              <w:rPr>
                <w:i/>
                <w:sz w:val="24"/>
                <w:szCs w:val="24"/>
              </w:rPr>
              <w:t>та лідерство у глобальному суспільстві</w:t>
            </w:r>
            <w:r w:rsidRPr="00D4502A">
              <w:rPr>
                <w:i/>
                <w:sz w:val="24"/>
                <w:szCs w:val="24"/>
              </w:rPr>
              <w:t>»</w:t>
            </w:r>
          </w:p>
          <w:p w:rsidR="00242420" w:rsidRPr="00D4502A" w:rsidRDefault="00242420" w:rsidP="00956A60">
            <w:pPr>
              <w:keepNext/>
              <w:spacing w:line="240" w:lineRule="auto"/>
              <w:ind w:firstLine="0"/>
              <w:jc w:val="left"/>
              <w:rPr>
                <w:i/>
                <w:sz w:val="24"/>
                <w:szCs w:val="24"/>
                <w:lang w:val="ru-RU"/>
              </w:rPr>
            </w:pPr>
          </w:p>
        </w:tc>
      </w:tr>
      <w:tr w:rsidR="00956A60" w:rsidRPr="00D4502A" w:rsidTr="0066305F">
        <w:trPr>
          <w:jc w:val="center"/>
        </w:trPr>
        <w:tc>
          <w:tcPr>
            <w:tcW w:w="1912" w:type="dxa"/>
            <w:vAlign w:val="center"/>
          </w:tcPr>
          <w:p w:rsidR="00956A60" w:rsidRPr="00D4502A" w:rsidRDefault="00956A60" w:rsidP="006B0F70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16.30</w:t>
            </w:r>
          </w:p>
        </w:tc>
        <w:tc>
          <w:tcPr>
            <w:tcW w:w="7363" w:type="dxa"/>
            <w:vAlign w:val="center"/>
          </w:tcPr>
          <w:p w:rsidR="00956A60" w:rsidRPr="00D4502A" w:rsidRDefault="00D4502A" w:rsidP="00D4502A">
            <w:pPr>
              <w:keepNext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4502A">
              <w:rPr>
                <w:i/>
                <w:sz w:val="24"/>
                <w:szCs w:val="24"/>
              </w:rPr>
              <w:t>Пішохідна екскурсія Миколаєвом</w:t>
            </w:r>
            <w:r w:rsidR="00956A60" w:rsidRPr="00D4502A">
              <w:rPr>
                <w:i/>
                <w:sz w:val="24"/>
                <w:szCs w:val="24"/>
                <w:lang w:val="ru-RU"/>
              </w:rPr>
              <w:t xml:space="preserve"> “</w:t>
            </w:r>
            <w:r w:rsidRPr="00D4502A">
              <w:rPr>
                <w:i/>
                <w:sz w:val="24"/>
                <w:szCs w:val="24"/>
              </w:rPr>
              <w:t>Миколаїв на перетині культур та століть</w:t>
            </w:r>
            <w:r w:rsidR="00956A60" w:rsidRPr="00D4502A">
              <w:rPr>
                <w:i/>
                <w:sz w:val="24"/>
                <w:szCs w:val="24"/>
                <w:lang w:val="ru-RU"/>
              </w:rPr>
              <w:t>”</w:t>
            </w:r>
          </w:p>
        </w:tc>
      </w:tr>
      <w:tr w:rsidR="00207432" w:rsidRPr="00D4502A" w:rsidTr="0066305F">
        <w:trPr>
          <w:jc w:val="center"/>
        </w:trPr>
        <w:tc>
          <w:tcPr>
            <w:tcW w:w="9275" w:type="dxa"/>
            <w:gridSpan w:val="2"/>
            <w:vAlign w:val="center"/>
          </w:tcPr>
          <w:p w:rsidR="00242420" w:rsidRPr="00D4502A" w:rsidRDefault="00242420" w:rsidP="00956A60">
            <w:pPr>
              <w:keepNext/>
              <w:tabs>
                <w:tab w:val="clear" w:pos="1134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242420" w:rsidRPr="00D4502A" w:rsidRDefault="00D4502A" w:rsidP="00D4502A">
            <w:pPr>
              <w:keepNext/>
              <w:tabs>
                <w:tab w:val="clear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4502A">
              <w:rPr>
                <w:b/>
                <w:bCs/>
                <w:i/>
                <w:iCs/>
                <w:sz w:val="24"/>
                <w:szCs w:val="24"/>
              </w:rPr>
              <w:t>19 вересня, субота</w:t>
            </w:r>
          </w:p>
        </w:tc>
      </w:tr>
      <w:tr w:rsidR="00956A60" w:rsidRPr="00D4502A" w:rsidTr="0066305F">
        <w:trPr>
          <w:jc w:val="center"/>
        </w:trPr>
        <w:tc>
          <w:tcPr>
            <w:tcW w:w="1912" w:type="dxa"/>
            <w:vAlign w:val="center"/>
          </w:tcPr>
          <w:p w:rsidR="00956A60" w:rsidRPr="00D4502A" w:rsidRDefault="00956A60" w:rsidP="0032211A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 xml:space="preserve">8.00 </w:t>
            </w:r>
          </w:p>
        </w:tc>
        <w:tc>
          <w:tcPr>
            <w:tcW w:w="7363" w:type="dxa"/>
            <w:vAlign w:val="center"/>
          </w:tcPr>
          <w:p w:rsidR="00242420" w:rsidRPr="00D4502A" w:rsidRDefault="00D4502A" w:rsidP="00242420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>Поїздка в Очаків</w:t>
            </w:r>
          </w:p>
        </w:tc>
      </w:tr>
      <w:tr w:rsidR="00956A60" w:rsidRPr="00D4502A" w:rsidTr="0066305F">
        <w:trPr>
          <w:jc w:val="center"/>
        </w:trPr>
        <w:tc>
          <w:tcPr>
            <w:tcW w:w="1912" w:type="dxa"/>
            <w:vAlign w:val="center"/>
          </w:tcPr>
          <w:p w:rsidR="00956A60" w:rsidRPr="00D4502A" w:rsidRDefault="00956A60" w:rsidP="00AD0BA6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9.30</w:t>
            </w:r>
          </w:p>
        </w:tc>
        <w:tc>
          <w:tcPr>
            <w:tcW w:w="7363" w:type="dxa"/>
            <w:vAlign w:val="center"/>
          </w:tcPr>
          <w:p w:rsidR="00242420" w:rsidRPr="00D4502A" w:rsidRDefault="00D4502A" w:rsidP="00D4502A">
            <w:pPr>
              <w:keepNext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</w:rPr>
              <w:t>Кава</w:t>
            </w:r>
          </w:p>
        </w:tc>
      </w:tr>
      <w:tr w:rsidR="00956A60" w:rsidRPr="00D4502A" w:rsidTr="0066305F">
        <w:trPr>
          <w:jc w:val="center"/>
        </w:trPr>
        <w:tc>
          <w:tcPr>
            <w:tcW w:w="1912" w:type="dxa"/>
            <w:vAlign w:val="center"/>
          </w:tcPr>
          <w:p w:rsidR="00956A60" w:rsidRPr="00D4502A" w:rsidRDefault="00956A60" w:rsidP="00956A60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10.00</w:t>
            </w:r>
          </w:p>
        </w:tc>
        <w:tc>
          <w:tcPr>
            <w:tcW w:w="7363" w:type="dxa"/>
            <w:vAlign w:val="center"/>
          </w:tcPr>
          <w:p w:rsidR="00956A60" w:rsidRPr="00D4502A" w:rsidRDefault="00D4502A" w:rsidP="00956A60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>Робота у малих групах</w:t>
            </w:r>
          </w:p>
          <w:p w:rsidR="00242420" w:rsidRPr="00D4502A" w:rsidRDefault="00242420" w:rsidP="00956A60">
            <w:pPr>
              <w:keepNext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956A60" w:rsidRPr="00D4502A" w:rsidTr="0066305F">
        <w:trPr>
          <w:jc w:val="center"/>
        </w:trPr>
        <w:tc>
          <w:tcPr>
            <w:tcW w:w="1912" w:type="dxa"/>
            <w:vAlign w:val="center"/>
          </w:tcPr>
          <w:p w:rsidR="00956A60" w:rsidRPr="00D4502A" w:rsidRDefault="00956A60" w:rsidP="00956A60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 xml:space="preserve">11.00 </w:t>
            </w:r>
          </w:p>
        </w:tc>
        <w:tc>
          <w:tcPr>
            <w:tcW w:w="7363" w:type="dxa"/>
            <w:vAlign w:val="center"/>
          </w:tcPr>
          <w:p w:rsidR="00242420" w:rsidRPr="00D4502A" w:rsidRDefault="00D4502A" w:rsidP="00242420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>Презентація проектів</w:t>
            </w:r>
          </w:p>
          <w:p w:rsidR="00242420" w:rsidRPr="00D4502A" w:rsidRDefault="00242420" w:rsidP="00242420">
            <w:pPr>
              <w:keepNext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956A60" w:rsidRPr="00D4502A" w:rsidTr="0066305F">
        <w:trPr>
          <w:jc w:val="center"/>
        </w:trPr>
        <w:tc>
          <w:tcPr>
            <w:tcW w:w="1912" w:type="dxa"/>
            <w:vAlign w:val="center"/>
          </w:tcPr>
          <w:p w:rsidR="00956A60" w:rsidRPr="00D4502A" w:rsidRDefault="00956A60" w:rsidP="0032211A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12.30</w:t>
            </w:r>
          </w:p>
        </w:tc>
        <w:tc>
          <w:tcPr>
            <w:tcW w:w="7363" w:type="dxa"/>
            <w:vAlign w:val="center"/>
          </w:tcPr>
          <w:p w:rsidR="00242420" w:rsidRPr="00D4502A" w:rsidRDefault="00D4502A" w:rsidP="00D4502A">
            <w:pPr>
              <w:keepNext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</w:rPr>
              <w:t>Обід</w:t>
            </w:r>
          </w:p>
        </w:tc>
      </w:tr>
      <w:tr w:rsidR="00956A60" w:rsidRPr="00D4502A" w:rsidTr="0066305F">
        <w:trPr>
          <w:jc w:val="center"/>
        </w:trPr>
        <w:tc>
          <w:tcPr>
            <w:tcW w:w="1912" w:type="dxa"/>
            <w:vAlign w:val="center"/>
          </w:tcPr>
          <w:p w:rsidR="00956A60" w:rsidRPr="00D4502A" w:rsidRDefault="00956A60" w:rsidP="0032211A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13.00</w:t>
            </w:r>
          </w:p>
        </w:tc>
        <w:tc>
          <w:tcPr>
            <w:tcW w:w="7363" w:type="dxa"/>
            <w:vAlign w:val="center"/>
          </w:tcPr>
          <w:p w:rsidR="00956A60" w:rsidRPr="00D4502A" w:rsidRDefault="00D4502A" w:rsidP="00956A60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>Презентація проектів</w:t>
            </w:r>
          </w:p>
          <w:p w:rsidR="00242420" w:rsidRPr="00D4502A" w:rsidRDefault="00242420" w:rsidP="00956A60">
            <w:pPr>
              <w:keepNext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956A60" w:rsidRPr="00D4502A" w:rsidTr="0066305F">
        <w:trPr>
          <w:jc w:val="center"/>
        </w:trPr>
        <w:tc>
          <w:tcPr>
            <w:tcW w:w="1912" w:type="dxa"/>
            <w:vAlign w:val="center"/>
          </w:tcPr>
          <w:p w:rsidR="00956A60" w:rsidRPr="00D4502A" w:rsidRDefault="00956A60" w:rsidP="00956A60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14.30</w:t>
            </w:r>
          </w:p>
        </w:tc>
        <w:tc>
          <w:tcPr>
            <w:tcW w:w="7363" w:type="dxa"/>
            <w:vAlign w:val="center"/>
          </w:tcPr>
          <w:p w:rsidR="00956A60" w:rsidRPr="00D4502A" w:rsidRDefault="00D4502A" w:rsidP="00956A60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>Вручення сертифікатів участі</w:t>
            </w:r>
          </w:p>
          <w:p w:rsidR="00242420" w:rsidRPr="00D4502A" w:rsidRDefault="00242420" w:rsidP="00956A60">
            <w:pPr>
              <w:keepNext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956A60" w:rsidRPr="00D4502A" w:rsidTr="0066305F">
        <w:trPr>
          <w:jc w:val="center"/>
        </w:trPr>
        <w:tc>
          <w:tcPr>
            <w:tcW w:w="1912" w:type="dxa"/>
            <w:vAlign w:val="center"/>
          </w:tcPr>
          <w:p w:rsidR="00956A60" w:rsidRPr="00D4502A" w:rsidRDefault="00956A60" w:rsidP="0032211A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>15.00</w:t>
            </w:r>
          </w:p>
        </w:tc>
        <w:tc>
          <w:tcPr>
            <w:tcW w:w="7363" w:type="dxa"/>
            <w:vAlign w:val="center"/>
          </w:tcPr>
          <w:p w:rsidR="00956A60" w:rsidRPr="00D4502A" w:rsidRDefault="00D4502A" w:rsidP="00956A60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>Вільний час, спілкування</w:t>
            </w:r>
          </w:p>
          <w:p w:rsidR="00242420" w:rsidRPr="00D4502A" w:rsidRDefault="00242420" w:rsidP="00956A60">
            <w:pPr>
              <w:keepNext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242420" w:rsidRPr="00D4502A" w:rsidTr="00D4502A">
        <w:trPr>
          <w:trHeight w:val="611"/>
          <w:jc w:val="center"/>
        </w:trPr>
        <w:tc>
          <w:tcPr>
            <w:tcW w:w="1912" w:type="dxa"/>
            <w:vAlign w:val="center"/>
          </w:tcPr>
          <w:p w:rsidR="00242420" w:rsidRPr="00D4502A" w:rsidRDefault="00242420" w:rsidP="00956A60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4502A">
              <w:rPr>
                <w:sz w:val="24"/>
                <w:szCs w:val="24"/>
                <w:lang w:val="en-US"/>
              </w:rPr>
              <w:t xml:space="preserve">17.00 </w:t>
            </w:r>
          </w:p>
        </w:tc>
        <w:tc>
          <w:tcPr>
            <w:tcW w:w="7363" w:type="dxa"/>
            <w:vAlign w:val="center"/>
          </w:tcPr>
          <w:p w:rsidR="00242420" w:rsidRPr="00D4502A" w:rsidRDefault="00D4502A" w:rsidP="00DE10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502A">
              <w:rPr>
                <w:sz w:val="24"/>
                <w:szCs w:val="24"/>
              </w:rPr>
              <w:t>Від’їзд учасників</w:t>
            </w:r>
          </w:p>
          <w:p w:rsidR="00242420" w:rsidRPr="00D4502A" w:rsidRDefault="00242420" w:rsidP="007F50EC">
            <w:pPr>
              <w:keepNext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C681E" w:rsidRPr="00D4502A" w:rsidRDefault="008C681E" w:rsidP="005A39FE">
      <w:pPr>
        <w:ind w:firstLine="0"/>
        <w:rPr>
          <w:sz w:val="22"/>
          <w:szCs w:val="22"/>
          <w:lang w:val="en-US"/>
        </w:rPr>
      </w:pPr>
    </w:p>
    <w:sectPr w:rsidR="008C681E" w:rsidRPr="00D4502A" w:rsidSect="00242420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3E5D"/>
    <w:multiLevelType w:val="multilevel"/>
    <w:tmpl w:val="7E56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46705"/>
    <w:multiLevelType w:val="hybridMultilevel"/>
    <w:tmpl w:val="4886D220"/>
    <w:lvl w:ilvl="0" w:tplc="21D2F7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1785E"/>
    <w:multiLevelType w:val="hybridMultilevel"/>
    <w:tmpl w:val="99ACFE4E"/>
    <w:lvl w:ilvl="0" w:tplc="5FFA968A">
      <w:start w:val="850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7966B46"/>
    <w:multiLevelType w:val="multilevel"/>
    <w:tmpl w:val="756A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91454"/>
    <w:multiLevelType w:val="multilevel"/>
    <w:tmpl w:val="4100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93C6B"/>
    <w:multiLevelType w:val="multilevel"/>
    <w:tmpl w:val="48E0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48"/>
    <w:rsid w:val="0003751D"/>
    <w:rsid w:val="00042E41"/>
    <w:rsid w:val="000437FA"/>
    <w:rsid w:val="000A493A"/>
    <w:rsid w:val="000C317E"/>
    <w:rsid w:val="000C77A4"/>
    <w:rsid w:val="000D209B"/>
    <w:rsid w:val="000D6BF9"/>
    <w:rsid w:val="001105C8"/>
    <w:rsid w:val="0011373F"/>
    <w:rsid w:val="00115488"/>
    <w:rsid w:val="00156020"/>
    <w:rsid w:val="0016035E"/>
    <w:rsid w:val="001809BA"/>
    <w:rsid w:val="001C415F"/>
    <w:rsid w:val="00207432"/>
    <w:rsid w:val="00227B48"/>
    <w:rsid w:val="00232222"/>
    <w:rsid w:val="00242420"/>
    <w:rsid w:val="0026066E"/>
    <w:rsid w:val="0027437A"/>
    <w:rsid w:val="00281AF4"/>
    <w:rsid w:val="002A6EFA"/>
    <w:rsid w:val="002B61D0"/>
    <w:rsid w:val="002C698A"/>
    <w:rsid w:val="0032211A"/>
    <w:rsid w:val="003322EE"/>
    <w:rsid w:val="00355DC5"/>
    <w:rsid w:val="00397DBA"/>
    <w:rsid w:val="003C517F"/>
    <w:rsid w:val="003F47AD"/>
    <w:rsid w:val="003F6C02"/>
    <w:rsid w:val="003F7A21"/>
    <w:rsid w:val="0041641B"/>
    <w:rsid w:val="00473195"/>
    <w:rsid w:val="00497F07"/>
    <w:rsid w:val="004F1216"/>
    <w:rsid w:val="004F1489"/>
    <w:rsid w:val="0055386A"/>
    <w:rsid w:val="00567DBB"/>
    <w:rsid w:val="005A39FE"/>
    <w:rsid w:val="005D7AAB"/>
    <w:rsid w:val="006509BC"/>
    <w:rsid w:val="0066305F"/>
    <w:rsid w:val="00682995"/>
    <w:rsid w:val="006A5116"/>
    <w:rsid w:val="006B0F70"/>
    <w:rsid w:val="006D0AAA"/>
    <w:rsid w:val="006F0F76"/>
    <w:rsid w:val="00711FCD"/>
    <w:rsid w:val="00741D19"/>
    <w:rsid w:val="00785312"/>
    <w:rsid w:val="007F50EC"/>
    <w:rsid w:val="007F7F38"/>
    <w:rsid w:val="0083238A"/>
    <w:rsid w:val="0089067D"/>
    <w:rsid w:val="008958C9"/>
    <w:rsid w:val="008C0F4A"/>
    <w:rsid w:val="008C681E"/>
    <w:rsid w:val="008F20D4"/>
    <w:rsid w:val="00916882"/>
    <w:rsid w:val="00920914"/>
    <w:rsid w:val="00956A60"/>
    <w:rsid w:val="00995B3A"/>
    <w:rsid w:val="009C0548"/>
    <w:rsid w:val="009E1493"/>
    <w:rsid w:val="00AA6C9B"/>
    <w:rsid w:val="00AD0BA6"/>
    <w:rsid w:val="00B46FEC"/>
    <w:rsid w:val="00B85A8D"/>
    <w:rsid w:val="00B92648"/>
    <w:rsid w:val="00B963E2"/>
    <w:rsid w:val="00BC302B"/>
    <w:rsid w:val="00C06B2B"/>
    <w:rsid w:val="00C45A19"/>
    <w:rsid w:val="00C948B7"/>
    <w:rsid w:val="00D021F3"/>
    <w:rsid w:val="00D308B9"/>
    <w:rsid w:val="00D4502A"/>
    <w:rsid w:val="00D63E64"/>
    <w:rsid w:val="00DD36A5"/>
    <w:rsid w:val="00DE286D"/>
    <w:rsid w:val="00E13204"/>
    <w:rsid w:val="00E27DA2"/>
    <w:rsid w:val="00E358CA"/>
    <w:rsid w:val="00E56065"/>
    <w:rsid w:val="00E64477"/>
    <w:rsid w:val="00E76921"/>
    <w:rsid w:val="00E929A1"/>
    <w:rsid w:val="00EB65D0"/>
    <w:rsid w:val="00EE0AB8"/>
    <w:rsid w:val="00EE20DE"/>
    <w:rsid w:val="00EF6C52"/>
    <w:rsid w:val="00F259DD"/>
    <w:rsid w:val="00FB2D1A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48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A6EFA"/>
    <w:pPr>
      <w:keepNext/>
      <w:keepLines/>
      <w:spacing w:before="360"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caps/>
      <w:color w:val="2E74B5" w:themeColor="accent1" w:themeShade="BF"/>
      <w:sz w:val="30"/>
      <w:szCs w:val="3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58C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548"/>
    <w:pPr>
      <w:spacing w:after="220" w:line="260" w:lineRule="exact"/>
      <w:ind w:left="720"/>
      <w:contextualSpacing/>
    </w:pPr>
    <w:rPr>
      <w:lang w:val="en-GB"/>
    </w:rPr>
  </w:style>
  <w:style w:type="character" w:customStyle="1" w:styleId="10">
    <w:name w:val="Заголовок 1 Знак"/>
    <w:basedOn w:val="a0"/>
    <w:link w:val="1"/>
    <w:uiPriority w:val="9"/>
    <w:rsid w:val="002A6EFA"/>
    <w:rPr>
      <w:rFonts w:asciiTheme="majorHAnsi" w:eastAsiaTheme="majorEastAsia" w:hAnsiTheme="majorHAnsi" w:cstheme="majorBidi"/>
      <w:b/>
      <w:caps/>
      <w:color w:val="2E74B5" w:themeColor="accent1" w:themeShade="BF"/>
      <w:sz w:val="30"/>
      <w:szCs w:val="3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358CA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16035E"/>
  </w:style>
  <w:style w:type="table" w:styleId="a4">
    <w:name w:val="Table Grid"/>
    <w:basedOn w:val="a1"/>
    <w:uiPriority w:val="39"/>
    <w:rsid w:val="00E9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45A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6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1E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8958C9"/>
  </w:style>
  <w:style w:type="character" w:styleId="a8">
    <w:name w:val="Emphasis"/>
    <w:basedOn w:val="a0"/>
    <w:uiPriority w:val="20"/>
    <w:qFormat/>
    <w:rsid w:val="004F1216"/>
    <w:rPr>
      <w:b/>
      <w:bCs/>
      <w:i w:val="0"/>
      <w:iCs w:val="0"/>
    </w:rPr>
  </w:style>
  <w:style w:type="character" w:customStyle="1" w:styleId="st1">
    <w:name w:val="st1"/>
    <w:basedOn w:val="a0"/>
    <w:rsid w:val="004F1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48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A6EFA"/>
    <w:pPr>
      <w:keepNext/>
      <w:keepLines/>
      <w:spacing w:before="360"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caps/>
      <w:color w:val="2E74B5" w:themeColor="accent1" w:themeShade="BF"/>
      <w:sz w:val="30"/>
      <w:szCs w:val="3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58C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548"/>
    <w:pPr>
      <w:spacing w:after="220" w:line="260" w:lineRule="exact"/>
      <w:ind w:left="720"/>
      <w:contextualSpacing/>
    </w:pPr>
    <w:rPr>
      <w:lang w:val="en-GB"/>
    </w:rPr>
  </w:style>
  <w:style w:type="character" w:customStyle="1" w:styleId="10">
    <w:name w:val="Заголовок 1 Знак"/>
    <w:basedOn w:val="a0"/>
    <w:link w:val="1"/>
    <w:uiPriority w:val="9"/>
    <w:rsid w:val="002A6EFA"/>
    <w:rPr>
      <w:rFonts w:asciiTheme="majorHAnsi" w:eastAsiaTheme="majorEastAsia" w:hAnsiTheme="majorHAnsi" w:cstheme="majorBidi"/>
      <w:b/>
      <w:caps/>
      <w:color w:val="2E74B5" w:themeColor="accent1" w:themeShade="BF"/>
      <w:sz w:val="30"/>
      <w:szCs w:val="3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358CA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16035E"/>
  </w:style>
  <w:style w:type="table" w:styleId="a4">
    <w:name w:val="Table Grid"/>
    <w:basedOn w:val="a1"/>
    <w:uiPriority w:val="39"/>
    <w:rsid w:val="00E9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45A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6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1E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8958C9"/>
  </w:style>
  <w:style w:type="character" w:styleId="a8">
    <w:name w:val="Emphasis"/>
    <w:basedOn w:val="a0"/>
    <w:uiPriority w:val="20"/>
    <w:qFormat/>
    <w:rsid w:val="004F1216"/>
    <w:rPr>
      <w:b/>
      <w:bCs/>
      <w:i w:val="0"/>
      <w:iCs w:val="0"/>
    </w:rPr>
  </w:style>
  <w:style w:type="character" w:customStyle="1" w:styleId="st1">
    <w:name w:val="st1"/>
    <w:basedOn w:val="a0"/>
    <w:rsid w:val="004F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41</cp:revision>
  <dcterms:created xsi:type="dcterms:W3CDTF">2015-02-06T15:57:00Z</dcterms:created>
  <dcterms:modified xsi:type="dcterms:W3CDTF">2015-09-16T23:32:00Z</dcterms:modified>
</cp:coreProperties>
</file>